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6FDCF"/>
  <w:body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  <w:r w:rsidRPr="00C8314E">
        <w:rPr>
          <w:b/>
          <w:bCs/>
          <w:caps/>
          <w:sz w:val="18"/>
          <w:szCs w:val="18"/>
        </w:rPr>
        <w:t>Оргкомитет конференции</w:t>
      </w:r>
    </w:p>
    <w:p w:rsidR="00F12E6A" w:rsidRPr="00C8314E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Pr="00C179CC" w:rsidRDefault="00F12E6A" w:rsidP="00930EB9">
      <w:pPr>
        <w:pStyle w:val="BodyTextIndent2"/>
        <w:spacing w:after="120" w:line="240" w:lineRule="auto"/>
        <w:ind w:left="181"/>
        <w:jc w:val="center"/>
        <w:rPr>
          <w:sz w:val="18"/>
          <w:szCs w:val="18"/>
        </w:rPr>
      </w:pPr>
      <w:r w:rsidRPr="00C179CC">
        <w:rPr>
          <w:sz w:val="18"/>
          <w:szCs w:val="18"/>
        </w:rPr>
        <w:t>Президиум конференции</w:t>
      </w:r>
    </w:p>
    <w:p w:rsidR="00F12E6A" w:rsidRPr="000D58C3" w:rsidRDefault="00F12E6A" w:rsidP="00C8314E">
      <w:pPr>
        <w:ind w:left="181"/>
        <w:jc w:val="both"/>
        <w:rPr>
          <w:sz w:val="18"/>
          <w:szCs w:val="18"/>
        </w:rPr>
      </w:pPr>
      <w:r w:rsidRPr="000D58C3">
        <w:rPr>
          <w:b/>
          <w:bCs/>
          <w:sz w:val="18"/>
          <w:szCs w:val="18"/>
        </w:rPr>
        <w:t>Макин Максим Александрович</w:t>
      </w:r>
      <w:r w:rsidRPr="000D58C3">
        <w:rPr>
          <w:sz w:val="18"/>
          <w:szCs w:val="18"/>
        </w:rPr>
        <w:t>, первый заместитель Губернатора Кемеровской области (г. Кемерово).</w:t>
      </w:r>
    </w:p>
    <w:p w:rsidR="00F12E6A" w:rsidRPr="000D58C3" w:rsidRDefault="00F12E6A" w:rsidP="00C8314E">
      <w:pPr>
        <w:ind w:left="181"/>
        <w:jc w:val="both"/>
        <w:rPr>
          <w:sz w:val="18"/>
          <w:szCs w:val="18"/>
        </w:rPr>
      </w:pPr>
      <w:r w:rsidRPr="000D58C3">
        <w:rPr>
          <w:b/>
          <w:bCs/>
          <w:sz w:val="18"/>
          <w:szCs w:val="18"/>
        </w:rPr>
        <w:t>Гаммершмидт Андрей Альбертович,</w:t>
      </w:r>
      <w:r w:rsidRPr="000D58C3">
        <w:rPr>
          <w:sz w:val="18"/>
          <w:szCs w:val="18"/>
        </w:rPr>
        <w:t xml:space="preserve"> заместитель Губернатора Кемеровской области по угольной промышленности и энергетике (г. Кемерово).</w:t>
      </w:r>
    </w:p>
    <w:p w:rsidR="00F12E6A" w:rsidRDefault="00F12E6A" w:rsidP="00C8314E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 w:rsidRPr="000D58C3">
        <w:rPr>
          <w:sz w:val="18"/>
          <w:szCs w:val="18"/>
        </w:rPr>
        <w:t>Кутылкина Екатерина Борисовна, заместитель Губернатора Кемеровской области по промышленности, транспорту и предпринимательству (г. Кемерово).</w:t>
      </w:r>
    </w:p>
    <w:p w:rsidR="00F12E6A" w:rsidRPr="00C8314E" w:rsidRDefault="00F12E6A" w:rsidP="00C8314E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Кузнецов Сергей Николаевич – глава города Новокузнецка </w:t>
      </w:r>
      <w:r w:rsidRPr="006F7C24">
        <w:rPr>
          <w:sz w:val="18"/>
          <w:szCs w:val="18"/>
        </w:rPr>
        <w:t>(г. Новокузнецк).</w:t>
      </w:r>
    </w:p>
    <w:p w:rsidR="00F12E6A" w:rsidRPr="00C8314E" w:rsidRDefault="00F12E6A" w:rsidP="00C8314E">
      <w:pPr>
        <w:pStyle w:val="BodyTextIndent"/>
        <w:ind w:left="181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Табачников Владимир Васильевич</w:t>
      </w:r>
      <w:r w:rsidRPr="00C8314E">
        <w:rPr>
          <w:sz w:val="18"/>
          <w:szCs w:val="18"/>
        </w:rPr>
        <w:t>, генеральный директор ВК «Кузбасская ярмарка» (г. Новокузнецк).</w:t>
      </w:r>
    </w:p>
    <w:p w:rsidR="00F12E6A" w:rsidRPr="00C8314E" w:rsidRDefault="00F12E6A" w:rsidP="00C8314E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 w:rsidRPr="00C8314E">
        <w:rPr>
          <w:sz w:val="18"/>
          <w:szCs w:val="18"/>
        </w:rPr>
        <w:t>Клишин Владимир Иванович, чл.-корр. РАН, д.т.н., профессор, директор Института угля СО РАН</w:t>
      </w:r>
      <w:r>
        <w:rPr>
          <w:sz w:val="18"/>
          <w:szCs w:val="18"/>
        </w:rPr>
        <w:t xml:space="preserve"> </w:t>
      </w:r>
      <w:r w:rsidRPr="00C8314E">
        <w:rPr>
          <w:sz w:val="18"/>
          <w:szCs w:val="18"/>
        </w:rPr>
        <w:t>(г. Кемерово).</w:t>
      </w:r>
    </w:p>
    <w:p w:rsidR="00F12E6A" w:rsidRPr="00C8314E" w:rsidRDefault="00F12E6A" w:rsidP="00C8314E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 w:rsidRPr="00416BCD">
        <w:rPr>
          <w:sz w:val="18"/>
          <w:szCs w:val="18"/>
        </w:rPr>
        <w:t xml:space="preserve">Еременко Андрей Андреевич, д.т.н., профессор, </w:t>
      </w:r>
      <w:hyperlink r:id="rId5" w:history="1">
        <w:r w:rsidRPr="00416BCD">
          <w:rPr>
            <w:sz w:val="18"/>
            <w:szCs w:val="18"/>
          </w:rPr>
          <w:t xml:space="preserve">заместитель директора по научной работе ИГД СО РАН </w:t>
        </w:r>
      </w:hyperlink>
      <w:r w:rsidRPr="00416BCD">
        <w:rPr>
          <w:sz w:val="18"/>
          <w:szCs w:val="18"/>
        </w:rPr>
        <w:br/>
        <w:t>(г. Новосибирск).</w:t>
      </w:r>
    </w:p>
    <w:p w:rsidR="00F12E6A" w:rsidRPr="00C8314E" w:rsidRDefault="00F12E6A" w:rsidP="00C8314E">
      <w:pPr>
        <w:pStyle w:val="BodyTextIndent2"/>
        <w:spacing w:line="240" w:lineRule="auto"/>
        <w:ind w:left="181"/>
        <w:rPr>
          <w:sz w:val="18"/>
          <w:szCs w:val="18"/>
        </w:rPr>
      </w:pPr>
      <w:r w:rsidRPr="00C8314E">
        <w:rPr>
          <w:sz w:val="18"/>
          <w:szCs w:val="18"/>
        </w:rPr>
        <w:t>Протопопов Евгений Валентинович, д.т.н., профессор, ректор СибГИУ (г. Новокузнецк).</w:t>
      </w:r>
    </w:p>
    <w:p w:rsidR="00F12E6A" w:rsidRPr="00C8314E" w:rsidRDefault="00F12E6A" w:rsidP="00C8314E">
      <w:pPr>
        <w:pStyle w:val="BodyTextIndent2"/>
        <w:spacing w:line="240" w:lineRule="auto"/>
        <w:ind w:left="181"/>
        <w:rPr>
          <w:sz w:val="18"/>
          <w:szCs w:val="18"/>
        </w:rPr>
      </w:pPr>
      <w:r w:rsidRPr="004C54C8">
        <w:rPr>
          <w:sz w:val="18"/>
          <w:szCs w:val="18"/>
        </w:rPr>
        <w:t>Тациенко Виктор Прокопьевич,</w:t>
      </w:r>
      <w:r>
        <w:rPr>
          <w:sz w:val="18"/>
          <w:szCs w:val="18"/>
        </w:rPr>
        <w:t xml:space="preserve"> </w:t>
      </w:r>
      <w:r w:rsidRPr="00C8314E">
        <w:rPr>
          <w:sz w:val="18"/>
          <w:szCs w:val="18"/>
        </w:rPr>
        <w:t>д.т.н., проректор по научно-инновационной работе КузГТУ (г. Кемерово).</w:t>
      </w:r>
    </w:p>
    <w:p w:rsidR="00F12E6A" w:rsidRDefault="00F12E6A" w:rsidP="00C8314E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 w:rsidRPr="00C8314E">
        <w:rPr>
          <w:sz w:val="18"/>
          <w:szCs w:val="18"/>
        </w:rPr>
        <w:t xml:space="preserve">Темлянцев Михаил Викторович, д.т.н., профессор, проректор по научной работе и инновациям СибГИУ </w:t>
      </w:r>
      <w:r w:rsidRPr="00C8314E">
        <w:rPr>
          <w:sz w:val="18"/>
          <w:szCs w:val="18"/>
        </w:rPr>
        <w:br/>
        <w:t>(г. Новокузнецк).</w:t>
      </w:r>
    </w:p>
    <w:p w:rsidR="00F12E6A" w:rsidRPr="00C8314E" w:rsidRDefault="00F12E6A" w:rsidP="00C8314E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</w:p>
    <w:p w:rsidR="00F12E6A" w:rsidRPr="00C179CC" w:rsidRDefault="00F12E6A" w:rsidP="00930EB9">
      <w:pPr>
        <w:pStyle w:val="BodyTextIndent2"/>
        <w:spacing w:after="120" w:line="240" w:lineRule="auto"/>
        <w:ind w:left="181"/>
        <w:jc w:val="center"/>
        <w:rPr>
          <w:sz w:val="18"/>
          <w:szCs w:val="18"/>
        </w:rPr>
      </w:pPr>
      <w:r w:rsidRPr="00C179CC">
        <w:rPr>
          <w:sz w:val="18"/>
          <w:szCs w:val="18"/>
        </w:rPr>
        <w:t>Члены оргкомитета</w:t>
      </w:r>
    </w:p>
    <w:p w:rsidR="00F12E6A" w:rsidRPr="00C8314E" w:rsidRDefault="00F12E6A" w:rsidP="00252AE8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 w:rsidRPr="00C8314E">
        <w:rPr>
          <w:sz w:val="18"/>
          <w:szCs w:val="18"/>
        </w:rPr>
        <w:t>Дурнин Михаил Кимович, действительный член МАНЭБ (г. Новокузнецк).</w:t>
      </w:r>
    </w:p>
    <w:p w:rsidR="00F12E6A" w:rsidRDefault="00F12E6A" w:rsidP="00C8314E">
      <w:pPr>
        <w:ind w:left="180"/>
        <w:jc w:val="both"/>
        <w:rPr>
          <w:sz w:val="18"/>
          <w:szCs w:val="18"/>
        </w:rPr>
      </w:pPr>
      <w:r w:rsidRPr="00C8314E">
        <w:rPr>
          <w:b/>
          <w:bCs/>
          <w:sz w:val="18"/>
          <w:szCs w:val="18"/>
        </w:rPr>
        <w:t>Еременко Виталий Андреевич</w:t>
      </w:r>
      <w:r w:rsidRPr="00C8314E">
        <w:rPr>
          <w:sz w:val="18"/>
          <w:szCs w:val="18"/>
        </w:rPr>
        <w:t>, д.т.н.,</w:t>
      </w:r>
      <w:r>
        <w:rPr>
          <w:sz w:val="18"/>
          <w:szCs w:val="18"/>
        </w:rPr>
        <w:t xml:space="preserve"> </w:t>
      </w:r>
      <w:r w:rsidRPr="00C8314E">
        <w:rPr>
          <w:sz w:val="18"/>
          <w:szCs w:val="18"/>
        </w:rPr>
        <w:t xml:space="preserve">ведущий научный сотрудник ИПКОН РАН (г. Москва). </w:t>
      </w:r>
    </w:p>
    <w:p w:rsidR="00F12E6A" w:rsidRPr="00C8314E" w:rsidRDefault="00F12E6A" w:rsidP="00FB33D2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 w:rsidRPr="00C8314E">
        <w:rPr>
          <w:sz w:val="18"/>
          <w:szCs w:val="18"/>
        </w:rPr>
        <w:t>Мышляев Леонид Павлович, д.т.н., профессор кафедры автоматизации и информационных систем СибГИУ, директор НИЦСУ (г. Новокузнецк).</w:t>
      </w:r>
    </w:p>
    <w:p w:rsidR="00F12E6A" w:rsidRPr="00C8314E" w:rsidRDefault="00F12E6A" w:rsidP="00C8314E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 w:rsidRPr="00C8314E">
        <w:rPr>
          <w:sz w:val="18"/>
          <w:szCs w:val="18"/>
        </w:rPr>
        <w:t>Павлова Лариса Дмитриевна, д.т.н., зав. кафедрой информатики СибГИУ (г. Новокузнецк).</w:t>
      </w:r>
    </w:p>
    <w:p w:rsidR="00F12E6A" w:rsidRPr="00DE4E40" w:rsidRDefault="00F12E6A" w:rsidP="00C8314E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Петров Иван Васильевич, </w:t>
      </w:r>
      <w:r w:rsidRPr="00C8314E">
        <w:rPr>
          <w:sz w:val="18"/>
          <w:szCs w:val="18"/>
        </w:rPr>
        <w:t>д.э.н., профессор</w:t>
      </w:r>
      <w:r>
        <w:rPr>
          <w:sz w:val="18"/>
          <w:szCs w:val="18"/>
        </w:rPr>
        <w:t xml:space="preserve">, директор ОАО «ЦНИЭИуголь» </w:t>
      </w:r>
      <w:r w:rsidRPr="00DE4E40">
        <w:rPr>
          <w:sz w:val="18"/>
          <w:szCs w:val="18"/>
        </w:rPr>
        <w:t>(г. Москва).</w:t>
      </w:r>
    </w:p>
    <w:p w:rsidR="00F12E6A" w:rsidRPr="00C8314E" w:rsidRDefault="00F12E6A" w:rsidP="00C8314E">
      <w:pPr>
        <w:pStyle w:val="BodyTextIndent2"/>
        <w:spacing w:line="240" w:lineRule="auto"/>
        <w:ind w:left="181"/>
        <w:rPr>
          <w:b/>
          <w:bCs/>
          <w:sz w:val="18"/>
          <w:szCs w:val="18"/>
        </w:rPr>
      </w:pPr>
      <w:r w:rsidRPr="00C8314E">
        <w:rPr>
          <w:sz w:val="18"/>
          <w:szCs w:val="18"/>
        </w:rPr>
        <w:t>Петрова Татьяна Викторовна, д.э.н., профессор</w:t>
      </w:r>
      <w:r>
        <w:rPr>
          <w:sz w:val="18"/>
          <w:szCs w:val="18"/>
        </w:rPr>
        <w:t xml:space="preserve"> </w:t>
      </w:r>
      <w:r w:rsidRPr="00C8314E">
        <w:rPr>
          <w:sz w:val="18"/>
          <w:szCs w:val="18"/>
        </w:rPr>
        <w:t xml:space="preserve">кафедры корпоративной экономики и управления персоналом СибГИУ (г. Новокузнецк). </w:t>
      </w:r>
    </w:p>
    <w:p w:rsidR="00F12E6A" w:rsidRPr="00C8314E" w:rsidRDefault="00F12E6A" w:rsidP="00C8314E">
      <w:pPr>
        <w:pStyle w:val="BodyTextIndent"/>
        <w:ind w:left="181"/>
        <w:rPr>
          <w:sz w:val="18"/>
          <w:szCs w:val="18"/>
        </w:rPr>
      </w:pPr>
      <w:r w:rsidRPr="00C8314E">
        <w:rPr>
          <w:b/>
          <w:bCs/>
          <w:sz w:val="18"/>
          <w:szCs w:val="18"/>
        </w:rPr>
        <w:t xml:space="preserve">Пугачев Емельян Васильевич, </w:t>
      </w:r>
      <w:r w:rsidRPr="00C8314E">
        <w:rPr>
          <w:sz w:val="18"/>
          <w:szCs w:val="18"/>
        </w:rPr>
        <w:t>д.т.н., профессор, зав.</w:t>
      </w:r>
      <w:r>
        <w:rPr>
          <w:sz w:val="18"/>
          <w:szCs w:val="18"/>
        </w:rPr>
        <w:t> </w:t>
      </w:r>
      <w:r w:rsidRPr="00C8314E">
        <w:rPr>
          <w:sz w:val="18"/>
          <w:szCs w:val="18"/>
        </w:rPr>
        <w:t>кафедрой электромеханики СибГИУ (г. Новокузнецк).</w:t>
      </w:r>
    </w:p>
    <w:p w:rsidR="00F12E6A" w:rsidRPr="00C8314E" w:rsidRDefault="00F12E6A" w:rsidP="00C8314E">
      <w:pPr>
        <w:ind w:left="181"/>
        <w:jc w:val="both"/>
        <w:rPr>
          <w:sz w:val="18"/>
          <w:szCs w:val="18"/>
        </w:rPr>
      </w:pPr>
      <w:r w:rsidRPr="00252AE8">
        <w:rPr>
          <w:b/>
          <w:bCs/>
          <w:sz w:val="18"/>
          <w:szCs w:val="18"/>
        </w:rPr>
        <w:t>Федаш Анатолий Владимирович</w:t>
      </w:r>
      <w:r w:rsidRPr="00252AE8">
        <w:rPr>
          <w:sz w:val="18"/>
          <w:szCs w:val="18"/>
        </w:rPr>
        <w:t>, д.т.н., руководитель научного отдела по инновациям и развитию ИПКОН РАН</w:t>
      </w:r>
      <w:r w:rsidRPr="00252AE8">
        <w:rPr>
          <w:sz w:val="18"/>
          <w:szCs w:val="18"/>
        </w:rPr>
        <w:br/>
        <w:t>(г. Москва).</w:t>
      </w:r>
    </w:p>
    <w:p w:rsidR="00F12E6A" w:rsidRPr="00C8314E" w:rsidRDefault="00F12E6A" w:rsidP="00C8314E">
      <w:pPr>
        <w:ind w:left="181"/>
        <w:jc w:val="both"/>
        <w:rPr>
          <w:sz w:val="18"/>
          <w:szCs w:val="18"/>
        </w:rPr>
      </w:pPr>
      <w:r w:rsidRPr="00C8314E">
        <w:rPr>
          <w:b/>
          <w:bCs/>
          <w:sz w:val="18"/>
          <w:szCs w:val="18"/>
        </w:rPr>
        <w:t>Фрянов Виктор Николаевич</w:t>
      </w:r>
      <w:r>
        <w:rPr>
          <w:sz w:val="18"/>
          <w:szCs w:val="18"/>
        </w:rPr>
        <w:t>, д.т.н., профессор, зав. </w:t>
      </w:r>
      <w:r w:rsidRPr="00C8314E">
        <w:rPr>
          <w:sz w:val="18"/>
          <w:szCs w:val="18"/>
        </w:rPr>
        <w:t>кафедрой геотехнологии</w:t>
      </w:r>
      <w:r>
        <w:rPr>
          <w:sz w:val="18"/>
          <w:szCs w:val="18"/>
        </w:rPr>
        <w:t xml:space="preserve"> </w:t>
      </w:r>
      <w:r w:rsidRPr="00C8314E">
        <w:rPr>
          <w:sz w:val="18"/>
          <w:szCs w:val="18"/>
        </w:rPr>
        <w:t>СибГИУ (г. Новокузнецк).</w:t>
      </w:r>
    </w:p>
    <w:p w:rsidR="00F12E6A" w:rsidRPr="00E0762F" w:rsidRDefault="00F12E6A" w:rsidP="00C8314E">
      <w:pPr>
        <w:ind w:left="360" w:hanging="180"/>
        <w:jc w:val="center"/>
        <w:rPr>
          <w:b/>
          <w:bCs/>
          <w:caps/>
          <w:sz w:val="18"/>
          <w:szCs w:val="18"/>
        </w:rPr>
      </w:pPr>
      <w:r w:rsidRPr="00E0762F">
        <w:rPr>
          <w:b/>
          <w:bCs/>
          <w:caps/>
          <w:sz w:val="18"/>
          <w:szCs w:val="18"/>
        </w:rPr>
        <w:t>Цели конференции</w:t>
      </w:r>
    </w:p>
    <w:p w:rsidR="00F12E6A" w:rsidRPr="00E0762F" w:rsidRDefault="00F12E6A" w:rsidP="00C8314E">
      <w:pPr>
        <w:ind w:left="360" w:hanging="180"/>
        <w:jc w:val="center"/>
        <w:rPr>
          <w:b/>
          <w:bCs/>
          <w:caps/>
          <w:sz w:val="18"/>
          <w:szCs w:val="18"/>
        </w:rPr>
      </w:pPr>
    </w:p>
    <w:p w:rsidR="00F12E6A" w:rsidRDefault="00F12E6A" w:rsidP="00C8314E">
      <w:pPr>
        <w:numPr>
          <w:ilvl w:val="0"/>
          <w:numId w:val="1"/>
        </w:numPr>
        <w:tabs>
          <w:tab w:val="clear" w:pos="1467"/>
          <w:tab w:val="num" w:pos="360"/>
        </w:tabs>
        <w:ind w:left="360" w:hanging="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разработка инновационных решений по повышению технического уровня производства по добыче и переработке полезных ископаемых; </w:t>
      </w:r>
    </w:p>
    <w:p w:rsidR="00F12E6A" w:rsidRPr="00E0762F" w:rsidRDefault="00F12E6A" w:rsidP="00C8314E">
      <w:pPr>
        <w:numPr>
          <w:ilvl w:val="0"/>
          <w:numId w:val="1"/>
        </w:numPr>
        <w:tabs>
          <w:tab w:val="clear" w:pos="1467"/>
          <w:tab w:val="num" w:pos="180"/>
          <w:tab w:val="num" w:pos="360"/>
        </w:tabs>
        <w:ind w:left="351" w:hanging="181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совершенствование структур, механизмов и моделей управления сложными </w:t>
      </w:r>
      <w:r w:rsidRPr="00E0762F">
        <w:rPr>
          <w:spacing w:val="-4"/>
          <w:sz w:val="18"/>
          <w:szCs w:val="18"/>
        </w:rPr>
        <w:t>социально</w:t>
      </w:r>
      <w:r>
        <w:rPr>
          <w:spacing w:val="-4"/>
          <w:sz w:val="18"/>
          <w:szCs w:val="18"/>
        </w:rPr>
        <w:t>-</w:t>
      </w:r>
      <w:r w:rsidRPr="00E0762F">
        <w:rPr>
          <w:spacing w:val="-4"/>
          <w:sz w:val="18"/>
          <w:szCs w:val="18"/>
        </w:rPr>
        <w:t>экономическ</w:t>
      </w:r>
      <w:r>
        <w:rPr>
          <w:spacing w:val="-4"/>
          <w:sz w:val="18"/>
          <w:szCs w:val="18"/>
        </w:rPr>
        <w:t xml:space="preserve">ими системами </w:t>
      </w:r>
      <w:r w:rsidRPr="00E0762F">
        <w:rPr>
          <w:spacing w:val="-4"/>
          <w:sz w:val="18"/>
          <w:szCs w:val="18"/>
        </w:rPr>
        <w:t>горнодобывающих регионов;</w:t>
      </w:r>
    </w:p>
    <w:p w:rsidR="00F12E6A" w:rsidRPr="00E0762F" w:rsidRDefault="00F12E6A" w:rsidP="00C8314E">
      <w:pPr>
        <w:numPr>
          <w:ilvl w:val="0"/>
          <w:numId w:val="1"/>
        </w:numPr>
        <w:tabs>
          <w:tab w:val="clear" w:pos="1467"/>
          <w:tab w:val="num" w:pos="180"/>
          <w:tab w:val="num" w:pos="360"/>
        </w:tabs>
        <w:ind w:left="351" w:hanging="18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совершенствование </w:t>
      </w:r>
      <w:r w:rsidRPr="00E0762F">
        <w:rPr>
          <w:sz w:val="18"/>
          <w:szCs w:val="18"/>
        </w:rPr>
        <w:t>электротехнических систем</w:t>
      </w:r>
      <w:r>
        <w:rPr>
          <w:sz w:val="18"/>
          <w:szCs w:val="18"/>
        </w:rPr>
        <w:t xml:space="preserve">, разработка </w:t>
      </w:r>
      <w:r w:rsidRPr="00E0762F">
        <w:rPr>
          <w:sz w:val="18"/>
          <w:szCs w:val="18"/>
        </w:rPr>
        <w:t xml:space="preserve">систем автоматизации управления </w:t>
      </w:r>
      <w:r>
        <w:rPr>
          <w:sz w:val="18"/>
          <w:szCs w:val="18"/>
        </w:rPr>
        <w:t xml:space="preserve">и </w:t>
      </w:r>
      <w:r w:rsidRPr="00E0762F">
        <w:rPr>
          <w:sz w:val="18"/>
          <w:szCs w:val="18"/>
        </w:rPr>
        <w:t xml:space="preserve">мониторинга </w:t>
      </w:r>
      <w:r>
        <w:rPr>
          <w:sz w:val="18"/>
          <w:szCs w:val="18"/>
        </w:rPr>
        <w:t xml:space="preserve">процессов </w:t>
      </w:r>
      <w:r w:rsidRPr="00E0762F">
        <w:rPr>
          <w:sz w:val="18"/>
          <w:szCs w:val="18"/>
        </w:rPr>
        <w:t>горн</w:t>
      </w:r>
      <w:r>
        <w:rPr>
          <w:sz w:val="18"/>
          <w:szCs w:val="18"/>
        </w:rPr>
        <w:t>ого</w:t>
      </w:r>
      <w:r w:rsidRPr="00E0762F">
        <w:rPr>
          <w:sz w:val="18"/>
          <w:szCs w:val="18"/>
        </w:rPr>
        <w:t xml:space="preserve"> производств</w:t>
      </w:r>
      <w:r>
        <w:rPr>
          <w:sz w:val="18"/>
          <w:szCs w:val="18"/>
        </w:rPr>
        <w:t>а</w:t>
      </w:r>
      <w:r w:rsidRPr="00E0762F">
        <w:rPr>
          <w:sz w:val="18"/>
          <w:szCs w:val="18"/>
        </w:rPr>
        <w:t>;</w:t>
      </w:r>
    </w:p>
    <w:p w:rsidR="00F12E6A" w:rsidRPr="00BA3246" w:rsidRDefault="00F12E6A" w:rsidP="00C8314E">
      <w:pPr>
        <w:numPr>
          <w:ilvl w:val="0"/>
          <w:numId w:val="1"/>
        </w:numPr>
        <w:tabs>
          <w:tab w:val="clear" w:pos="1467"/>
          <w:tab w:val="num" w:pos="180"/>
          <w:tab w:val="num" w:pos="360"/>
        </w:tabs>
        <w:ind w:left="351" w:hanging="181"/>
        <w:jc w:val="both"/>
        <w:rPr>
          <w:sz w:val="18"/>
          <w:szCs w:val="18"/>
        </w:rPr>
      </w:pPr>
      <w:r w:rsidRPr="00E0762F">
        <w:rPr>
          <w:sz w:val="18"/>
          <w:szCs w:val="18"/>
        </w:rPr>
        <w:t xml:space="preserve">повышение уровня </w:t>
      </w:r>
      <w:r>
        <w:rPr>
          <w:sz w:val="18"/>
          <w:szCs w:val="18"/>
        </w:rPr>
        <w:t xml:space="preserve">комплексного использования недр, </w:t>
      </w:r>
      <w:r w:rsidRPr="00E0762F">
        <w:rPr>
          <w:sz w:val="18"/>
          <w:szCs w:val="18"/>
        </w:rPr>
        <w:t xml:space="preserve">промышленной и экологической безопасности </w:t>
      </w:r>
      <w:r w:rsidRPr="00BA3246">
        <w:rPr>
          <w:sz w:val="18"/>
          <w:szCs w:val="18"/>
        </w:rPr>
        <w:t>горнодобывающих и перерабатывающих предприятий;</w:t>
      </w:r>
    </w:p>
    <w:p w:rsidR="00F12E6A" w:rsidRPr="00E0762F" w:rsidRDefault="00F12E6A" w:rsidP="00C8314E">
      <w:pPr>
        <w:numPr>
          <w:ilvl w:val="0"/>
          <w:numId w:val="1"/>
        </w:numPr>
        <w:tabs>
          <w:tab w:val="clear" w:pos="1467"/>
          <w:tab w:val="num" w:pos="180"/>
          <w:tab w:val="num" w:pos="360"/>
        </w:tabs>
        <w:ind w:left="351" w:hanging="181"/>
        <w:jc w:val="both"/>
        <w:rPr>
          <w:sz w:val="18"/>
          <w:szCs w:val="18"/>
        </w:rPr>
      </w:pPr>
      <w:r w:rsidRPr="00E0762F">
        <w:rPr>
          <w:sz w:val="18"/>
          <w:szCs w:val="18"/>
        </w:rPr>
        <w:t>обмен отечественным и зарубежным опытом в области научно-технических разработок, технологий и оборудования.</w:t>
      </w:r>
    </w:p>
    <w:p w:rsidR="00F12E6A" w:rsidRPr="00E0762F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Pr="00E0762F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  <w:r w:rsidRPr="00E0762F">
        <w:rPr>
          <w:b/>
          <w:bCs/>
          <w:caps/>
          <w:sz w:val="18"/>
          <w:szCs w:val="18"/>
        </w:rPr>
        <w:t>Секции</w:t>
      </w:r>
    </w:p>
    <w:p w:rsidR="00F12E6A" w:rsidRPr="00E0762F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Pr="00E0762F" w:rsidRDefault="00F12E6A" w:rsidP="00C91978">
      <w:pPr>
        <w:numPr>
          <w:ilvl w:val="0"/>
          <w:numId w:val="3"/>
        </w:numPr>
        <w:tabs>
          <w:tab w:val="clear" w:pos="1467"/>
          <w:tab w:val="num" w:pos="426"/>
        </w:tabs>
        <w:ind w:left="426" w:hanging="245"/>
        <w:jc w:val="both"/>
        <w:rPr>
          <w:sz w:val="18"/>
          <w:szCs w:val="18"/>
        </w:rPr>
      </w:pPr>
      <w:r w:rsidRPr="00E0762F">
        <w:rPr>
          <w:sz w:val="18"/>
          <w:szCs w:val="18"/>
        </w:rPr>
        <w:t>Геотехнологи</w:t>
      </w:r>
      <w:r>
        <w:rPr>
          <w:sz w:val="18"/>
          <w:szCs w:val="18"/>
        </w:rPr>
        <w:t xml:space="preserve">и освоения ресурсного потенциала недр </w:t>
      </w:r>
    </w:p>
    <w:p w:rsidR="00F12E6A" w:rsidRPr="00E0762F" w:rsidRDefault="00F12E6A" w:rsidP="00C91978">
      <w:pPr>
        <w:numPr>
          <w:ilvl w:val="0"/>
          <w:numId w:val="3"/>
        </w:numPr>
        <w:tabs>
          <w:tab w:val="clear" w:pos="1467"/>
          <w:tab w:val="num" w:pos="426"/>
        </w:tabs>
        <w:ind w:left="426" w:hanging="245"/>
        <w:jc w:val="both"/>
        <w:rPr>
          <w:sz w:val="18"/>
          <w:szCs w:val="18"/>
        </w:rPr>
      </w:pPr>
      <w:r>
        <w:rPr>
          <w:sz w:val="18"/>
          <w:szCs w:val="18"/>
        </w:rPr>
        <w:t>Управление в социальных и экономических системах горнодобывающих регионов</w:t>
      </w:r>
    </w:p>
    <w:p w:rsidR="00F12E6A" w:rsidRPr="00E0762F" w:rsidRDefault="00F12E6A" w:rsidP="00C91978">
      <w:pPr>
        <w:numPr>
          <w:ilvl w:val="0"/>
          <w:numId w:val="3"/>
        </w:numPr>
        <w:tabs>
          <w:tab w:val="clear" w:pos="1467"/>
          <w:tab w:val="num" w:pos="426"/>
        </w:tabs>
        <w:ind w:left="426" w:hanging="245"/>
        <w:jc w:val="both"/>
        <w:rPr>
          <w:sz w:val="18"/>
          <w:szCs w:val="18"/>
        </w:rPr>
      </w:pPr>
      <w:r w:rsidRPr="00E0762F">
        <w:rPr>
          <w:sz w:val="18"/>
          <w:szCs w:val="18"/>
        </w:rPr>
        <w:t>Электротехнические</w:t>
      </w:r>
      <w:r>
        <w:rPr>
          <w:sz w:val="18"/>
          <w:szCs w:val="18"/>
        </w:rPr>
        <w:t xml:space="preserve"> и </w:t>
      </w:r>
      <w:r w:rsidRPr="00E0762F">
        <w:rPr>
          <w:sz w:val="18"/>
          <w:szCs w:val="18"/>
        </w:rPr>
        <w:t xml:space="preserve">автоматизированные </w:t>
      </w:r>
      <w:r>
        <w:rPr>
          <w:sz w:val="18"/>
          <w:szCs w:val="18"/>
        </w:rPr>
        <w:t xml:space="preserve">системы </w:t>
      </w:r>
      <w:r w:rsidRPr="00E0762F">
        <w:rPr>
          <w:sz w:val="18"/>
          <w:szCs w:val="18"/>
        </w:rPr>
        <w:t>горн</w:t>
      </w:r>
      <w:r>
        <w:rPr>
          <w:sz w:val="18"/>
          <w:szCs w:val="18"/>
        </w:rPr>
        <w:t>ого</w:t>
      </w:r>
      <w:r w:rsidRPr="00E0762F">
        <w:rPr>
          <w:sz w:val="18"/>
          <w:szCs w:val="18"/>
        </w:rPr>
        <w:t xml:space="preserve"> производств</w:t>
      </w:r>
      <w:r>
        <w:rPr>
          <w:sz w:val="18"/>
          <w:szCs w:val="18"/>
        </w:rPr>
        <w:t>а</w:t>
      </w:r>
    </w:p>
    <w:p w:rsidR="00F12E6A" w:rsidRPr="00E0762F" w:rsidRDefault="00F12E6A" w:rsidP="00C91978">
      <w:pPr>
        <w:numPr>
          <w:ilvl w:val="0"/>
          <w:numId w:val="3"/>
        </w:numPr>
        <w:tabs>
          <w:tab w:val="clear" w:pos="1467"/>
          <w:tab w:val="num" w:pos="426"/>
        </w:tabs>
        <w:ind w:left="426" w:hanging="245"/>
        <w:jc w:val="both"/>
        <w:rPr>
          <w:sz w:val="18"/>
          <w:szCs w:val="18"/>
        </w:rPr>
      </w:pPr>
      <w:r w:rsidRPr="00E0762F">
        <w:rPr>
          <w:sz w:val="18"/>
          <w:szCs w:val="18"/>
        </w:rPr>
        <w:t xml:space="preserve">Промышленная </w:t>
      </w:r>
      <w:r>
        <w:rPr>
          <w:sz w:val="18"/>
          <w:szCs w:val="18"/>
        </w:rPr>
        <w:t xml:space="preserve">и экологическая </w:t>
      </w:r>
      <w:r w:rsidRPr="00E0762F">
        <w:rPr>
          <w:sz w:val="18"/>
          <w:szCs w:val="18"/>
        </w:rPr>
        <w:t xml:space="preserve">безопасность </w:t>
      </w:r>
      <w:r>
        <w:rPr>
          <w:sz w:val="18"/>
          <w:szCs w:val="18"/>
        </w:rPr>
        <w:t>горных предприятий</w:t>
      </w:r>
    </w:p>
    <w:p w:rsidR="00F12E6A" w:rsidRPr="00E0762F" w:rsidRDefault="00F12E6A" w:rsidP="00FB33D2">
      <w:pPr>
        <w:tabs>
          <w:tab w:val="num" w:pos="426"/>
        </w:tabs>
        <w:ind w:left="181"/>
        <w:jc w:val="both"/>
        <w:rPr>
          <w:sz w:val="18"/>
          <w:szCs w:val="18"/>
        </w:rPr>
      </w:pPr>
      <w:r w:rsidRPr="00E0762F">
        <w:rPr>
          <w:sz w:val="18"/>
          <w:szCs w:val="18"/>
        </w:rPr>
        <w:t>Участники конференции смогут наглядно проиллюстрировать свои доклады, представив на выставочных стендах макеты, натурные образцы и экспонаты, а также ознакомиться с продукцией российских и зарубежных фирм, провести деловые переговоры, заключить коммерческие контракты.</w:t>
      </w:r>
    </w:p>
    <w:p w:rsidR="00F12E6A" w:rsidRPr="00E0762F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Pr="00E0762F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>ПУБЛИКАЦИЯ</w:t>
      </w:r>
    </w:p>
    <w:p w:rsidR="00F12E6A" w:rsidRPr="00E0762F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Pr="00F81DD8" w:rsidRDefault="00F12E6A" w:rsidP="00FB33D2">
      <w:pPr>
        <w:ind w:left="181"/>
        <w:jc w:val="both"/>
        <w:rPr>
          <w:rStyle w:val="Strong"/>
          <w:b w:val="0"/>
          <w:bCs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Статьи</w:t>
      </w:r>
      <w:r w:rsidRPr="00F81DD8">
        <w:rPr>
          <w:color w:val="000000"/>
          <w:sz w:val="18"/>
          <w:szCs w:val="18"/>
        </w:rPr>
        <w:t xml:space="preserve"> будут опубликованы в </w:t>
      </w:r>
      <w:r>
        <w:rPr>
          <w:color w:val="000000"/>
          <w:sz w:val="18"/>
          <w:szCs w:val="18"/>
        </w:rPr>
        <w:t xml:space="preserve">сборнике научных статей </w:t>
      </w:r>
      <w:r w:rsidRPr="00F81DD8">
        <w:rPr>
          <w:color w:val="000000"/>
          <w:sz w:val="18"/>
          <w:szCs w:val="18"/>
        </w:rPr>
        <w:t>«Наукоемкие технологии разработки и использования минеральных ресурсов</w:t>
      </w:r>
      <w:r w:rsidRPr="00F81DD8">
        <w:rPr>
          <w:i/>
          <w:iCs/>
          <w:color w:val="000000"/>
          <w:sz w:val="18"/>
          <w:szCs w:val="18"/>
        </w:rPr>
        <w:t>»</w:t>
      </w:r>
      <w:r>
        <w:rPr>
          <w:color w:val="000000"/>
          <w:sz w:val="18"/>
          <w:szCs w:val="18"/>
        </w:rPr>
        <w:t xml:space="preserve">. Сборник </w:t>
      </w:r>
      <w:r w:rsidRPr="00F81DD8">
        <w:rPr>
          <w:color w:val="000000"/>
          <w:sz w:val="18"/>
          <w:szCs w:val="18"/>
        </w:rPr>
        <w:t xml:space="preserve">имеет </w:t>
      </w:r>
      <w:r w:rsidRPr="00E0762F">
        <w:rPr>
          <w:rStyle w:val="Strong"/>
          <w:b w:val="0"/>
          <w:bCs w:val="0"/>
          <w:color w:val="000000"/>
          <w:sz w:val="18"/>
          <w:szCs w:val="18"/>
        </w:rPr>
        <w:t xml:space="preserve">ISSN, УДК, </w:t>
      </w:r>
      <w:r w:rsidRPr="00E0762F">
        <w:rPr>
          <w:color w:val="000000"/>
          <w:sz w:val="18"/>
          <w:szCs w:val="18"/>
        </w:rPr>
        <w:t xml:space="preserve">включен </w:t>
      </w:r>
      <w:r w:rsidRPr="00F81DD8">
        <w:rPr>
          <w:color w:val="000000"/>
          <w:sz w:val="18"/>
          <w:szCs w:val="18"/>
        </w:rPr>
        <w:t xml:space="preserve">в </w:t>
      </w:r>
      <w:r w:rsidRPr="00F81DD8">
        <w:rPr>
          <w:rStyle w:val="Strong"/>
          <w:b w:val="0"/>
          <w:bCs w:val="0"/>
          <w:color w:val="000000"/>
          <w:sz w:val="18"/>
          <w:szCs w:val="18"/>
        </w:rPr>
        <w:t>РИНЦ,</w:t>
      </w:r>
      <w:r w:rsidRPr="00F81DD8">
        <w:rPr>
          <w:color w:val="000000"/>
          <w:sz w:val="18"/>
          <w:szCs w:val="18"/>
        </w:rPr>
        <w:t xml:space="preserve"> статьи будут размещены в Научной электронной библиотеке eLibrary.ru</w:t>
      </w:r>
      <w:r w:rsidRPr="00F81DD8">
        <w:rPr>
          <w:rStyle w:val="Strong"/>
          <w:b w:val="0"/>
          <w:bCs w:val="0"/>
          <w:color w:val="000000"/>
          <w:sz w:val="18"/>
          <w:szCs w:val="18"/>
        </w:rPr>
        <w:t>.</w:t>
      </w:r>
    </w:p>
    <w:p w:rsidR="00F12E6A" w:rsidRPr="00D1210A" w:rsidRDefault="00F12E6A" w:rsidP="00D1210A">
      <w:pPr>
        <w:ind w:left="180"/>
        <w:jc w:val="center"/>
        <w:rPr>
          <w:b/>
          <w:bCs/>
          <w:sz w:val="16"/>
          <w:szCs w:val="16"/>
        </w:rPr>
      </w:pPr>
    </w:p>
    <w:p w:rsidR="00F12E6A" w:rsidRPr="00D1210A" w:rsidRDefault="00F12E6A" w:rsidP="00D1210A">
      <w:pPr>
        <w:ind w:left="180"/>
        <w:jc w:val="center"/>
        <w:rPr>
          <w:b/>
          <w:bCs/>
          <w:sz w:val="18"/>
          <w:szCs w:val="18"/>
        </w:rPr>
      </w:pPr>
      <w:r w:rsidRPr="00D1210A">
        <w:rPr>
          <w:b/>
          <w:bCs/>
          <w:sz w:val="18"/>
          <w:szCs w:val="18"/>
        </w:rPr>
        <w:t>Обязательная структура статьи</w:t>
      </w:r>
    </w:p>
    <w:p w:rsidR="00F12E6A" w:rsidRPr="00D1210A" w:rsidRDefault="00F12E6A" w:rsidP="00D1210A">
      <w:pPr>
        <w:ind w:left="180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Статья обязательно должна содержать УДК; название; ученую степень и Ф</w:t>
      </w:r>
      <w:r>
        <w:rPr>
          <w:sz w:val="18"/>
          <w:szCs w:val="18"/>
        </w:rPr>
        <w:t>ИО авторов; организацию, город,</w:t>
      </w:r>
      <w:r w:rsidRPr="00D1210A">
        <w:rPr>
          <w:sz w:val="18"/>
          <w:szCs w:val="18"/>
        </w:rPr>
        <w:t xml:space="preserve"> страну; аннотацию, ключевые слова, текст. Таблицы, иллюстративный материал, список литературы, должны быть оформлены в соответствии с требованиями ГОСТ.</w:t>
      </w:r>
    </w:p>
    <w:p w:rsidR="00F12E6A" w:rsidRPr="00D1210A" w:rsidRDefault="00F12E6A" w:rsidP="00D1210A">
      <w:pPr>
        <w:ind w:left="180"/>
        <w:jc w:val="center"/>
        <w:rPr>
          <w:b/>
          <w:bCs/>
          <w:sz w:val="18"/>
          <w:szCs w:val="18"/>
        </w:rPr>
      </w:pPr>
    </w:p>
    <w:p w:rsidR="00F12E6A" w:rsidRPr="00D1210A" w:rsidRDefault="00F12E6A" w:rsidP="00D1210A">
      <w:pPr>
        <w:ind w:left="180"/>
        <w:jc w:val="center"/>
        <w:rPr>
          <w:b/>
          <w:bCs/>
          <w:sz w:val="18"/>
          <w:szCs w:val="18"/>
        </w:rPr>
      </w:pPr>
      <w:r w:rsidRPr="00D1210A">
        <w:rPr>
          <w:b/>
          <w:bCs/>
          <w:sz w:val="18"/>
          <w:szCs w:val="18"/>
        </w:rPr>
        <w:t>Требования к оформлению статьи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i/>
          <w:iCs/>
          <w:sz w:val="18"/>
          <w:szCs w:val="18"/>
        </w:rPr>
      </w:pPr>
      <w:r w:rsidRPr="00D1210A">
        <w:rPr>
          <w:sz w:val="18"/>
          <w:szCs w:val="18"/>
        </w:rPr>
        <w:t>объем</w:t>
      </w:r>
      <w:r>
        <w:rPr>
          <w:sz w:val="18"/>
          <w:szCs w:val="18"/>
        </w:rPr>
        <w:t xml:space="preserve"> – </w:t>
      </w:r>
      <w:r w:rsidRPr="00D1210A">
        <w:rPr>
          <w:sz w:val="18"/>
          <w:szCs w:val="18"/>
        </w:rPr>
        <w:t>до 8 полных страниц (формат страницы</w:t>
      </w:r>
      <w:r>
        <w:rPr>
          <w:sz w:val="18"/>
          <w:szCs w:val="18"/>
        </w:rPr>
        <w:t xml:space="preserve"> – </w:t>
      </w:r>
      <w:r w:rsidRPr="00D1210A">
        <w:rPr>
          <w:sz w:val="18"/>
          <w:szCs w:val="18"/>
        </w:rPr>
        <w:t>А4);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текстовой редактор</w:t>
      </w:r>
      <w:r>
        <w:rPr>
          <w:sz w:val="18"/>
          <w:szCs w:val="18"/>
        </w:rPr>
        <w:t xml:space="preserve"> – </w:t>
      </w:r>
      <w:r w:rsidRPr="00D1210A">
        <w:rPr>
          <w:sz w:val="18"/>
          <w:szCs w:val="18"/>
          <w:lang w:val="en-US"/>
        </w:rPr>
        <w:t>Microsoft Word</w:t>
      </w:r>
      <w:r w:rsidRPr="00D1210A">
        <w:rPr>
          <w:sz w:val="18"/>
          <w:szCs w:val="18"/>
        </w:rPr>
        <w:t>;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зеркальные поля: верхнее, нижнее, снаружи – 2 см</w:t>
      </w:r>
      <w:r>
        <w:rPr>
          <w:sz w:val="18"/>
          <w:szCs w:val="18"/>
        </w:rPr>
        <w:t>, внутри </w:t>
      </w:r>
      <w:r w:rsidRPr="00D1210A">
        <w:rPr>
          <w:sz w:val="18"/>
          <w:szCs w:val="18"/>
        </w:rPr>
        <w:t>– 2,5 см;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  <w:lang w:val="en-US"/>
        </w:rPr>
      </w:pPr>
      <w:r w:rsidRPr="00D1210A">
        <w:rPr>
          <w:sz w:val="18"/>
          <w:szCs w:val="18"/>
        </w:rPr>
        <w:t>шрифт</w:t>
      </w:r>
      <w:r w:rsidRPr="00D1210A">
        <w:rPr>
          <w:sz w:val="18"/>
          <w:szCs w:val="18"/>
          <w:lang w:val="en-US"/>
        </w:rPr>
        <w:t xml:space="preserve"> </w:t>
      </w:r>
      <w:r w:rsidRPr="007B24D5">
        <w:rPr>
          <w:sz w:val="18"/>
          <w:szCs w:val="18"/>
          <w:lang w:val="en-US"/>
        </w:rPr>
        <w:t>–</w:t>
      </w:r>
      <w:r w:rsidRPr="00D1210A">
        <w:rPr>
          <w:sz w:val="18"/>
          <w:szCs w:val="18"/>
          <w:lang w:val="en-US"/>
        </w:rPr>
        <w:t xml:space="preserve"> Times New Roman, </w:t>
      </w:r>
      <w:r w:rsidRPr="00D1210A">
        <w:rPr>
          <w:sz w:val="18"/>
          <w:szCs w:val="18"/>
        </w:rPr>
        <w:t>размер</w:t>
      </w:r>
      <w:r w:rsidRPr="007B24D5">
        <w:rPr>
          <w:sz w:val="18"/>
          <w:szCs w:val="18"/>
          <w:lang w:val="en-US"/>
        </w:rPr>
        <w:t xml:space="preserve"> </w:t>
      </w:r>
      <w:r w:rsidRPr="00D1210A">
        <w:rPr>
          <w:sz w:val="18"/>
          <w:szCs w:val="18"/>
        </w:rPr>
        <w:t>шрифта</w:t>
      </w:r>
      <w:r w:rsidRPr="00D1210A">
        <w:rPr>
          <w:sz w:val="18"/>
          <w:szCs w:val="18"/>
          <w:lang w:val="en-US"/>
        </w:rPr>
        <w:t xml:space="preserve"> </w:t>
      </w:r>
      <w:r w:rsidRPr="007B24D5">
        <w:rPr>
          <w:sz w:val="18"/>
          <w:szCs w:val="18"/>
          <w:lang w:val="en-US"/>
        </w:rPr>
        <w:t>–</w:t>
      </w:r>
      <w:r w:rsidRPr="00D1210A">
        <w:rPr>
          <w:sz w:val="18"/>
          <w:szCs w:val="18"/>
          <w:lang w:val="en-US"/>
        </w:rPr>
        <w:t xml:space="preserve"> 12;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межстрочный интервал</w:t>
      </w:r>
      <w:r>
        <w:rPr>
          <w:sz w:val="18"/>
          <w:szCs w:val="18"/>
        </w:rPr>
        <w:t xml:space="preserve"> – </w:t>
      </w:r>
      <w:r w:rsidRPr="00D1210A">
        <w:rPr>
          <w:sz w:val="18"/>
          <w:szCs w:val="18"/>
        </w:rPr>
        <w:t>одинарный.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первая строка – УДК (все буквы прописные, выравнивание по левому краю);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через 1 интервал</w:t>
      </w:r>
      <w:r>
        <w:rPr>
          <w:sz w:val="18"/>
          <w:szCs w:val="18"/>
        </w:rPr>
        <w:t xml:space="preserve"> – </w:t>
      </w:r>
      <w:r w:rsidRPr="00D1210A">
        <w:rPr>
          <w:sz w:val="18"/>
          <w:szCs w:val="18"/>
        </w:rPr>
        <w:t>название статьи (все буквы прописные, полужирный, выравнивание по центру);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следующие три строки – ученая степень, Ф.И.О. авторов; полное название организации; город, страна (полужирный курсив, выравнивание по центру);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через 1 интервал</w:t>
      </w:r>
      <w:r>
        <w:rPr>
          <w:sz w:val="18"/>
          <w:szCs w:val="18"/>
        </w:rPr>
        <w:t xml:space="preserve"> – </w:t>
      </w:r>
      <w:r w:rsidRPr="00D1210A">
        <w:rPr>
          <w:i/>
          <w:iCs/>
          <w:sz w:val="18"/>
          <w:szCs w:val="18"/>
        </w:rPr>
        <w:t>аннотация</w:t>
      </w:r>
      <w:r w:rsidRPr="00D1210A">
        <w:rPr>
          <w:sz w:val="18"/>
          <w:szCs w:val="18"/>
        </w:rPr>
        <w:t xml:space="preserve"> (не более 5 строк); 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через 1 интервал</w:t>
      </w:r>
      <w:r>
        <w:rPr>
          <w:sz w:val="18"/>
          <w:szCs w:val="18"/>
        </w:rPr>
        <w:t xml:space="preserve"> – </w:t>
      </w:r>
      <w:r w:rsidRPr="00D1210A">
        <w:rPr>
          <w:i/>
          <w:iCs/>
          <w:sz w:val="18"/>
          <w:szCs w:val="18"/>
        </w:rPr>
        <w:t>ключевые слова</w:t>
      </w:r>
      <w:r w:rsidRPr="00D1210A">
        <w:rPr>
          <w:sz w:val="18"/>
          <w:szCs w:val="18"/>
        </w:rPr>
        <w:t xml:space="preserve"> (не более 8 слов или словосочетаний, разделяемых запятой); </w:t>
      </w:r>
    </w:p>
    <w:p w:rsidR="00F12E6A" w:rsidRPr="00D1210A" w:rsidRDefault="00F12E6A" w:rsidP="00D1210A">
      <w:pPr>
        <w:numPr>
          <w:ilvl w:val="0"/>
          <w:numId w:val="7"/>
        </w:numPr>
        <w:tabs>
          <w:tab w:val="clear" w:pos="2226"/>
          <w:tab w:val="num" w:pos="284"/>
          <w:tab w:val="num" w:pos="360"/>
        </w:tabs>
        <w:ind w:left="142" w:hanging="142"/>
        <w:jc w:val="both"/>
        <w:rPr>
          <w:sz w:val="18"/>
          <w:szCs w:val="18"/>
        </w:rPr>
      </w:pPr>
      <w:r w:rsidRPr="00D1210A">
        <w:rPr>
          <w:sz w:val="18"/>
          <w:szCs w:val="18"/>
        </w:rPr>
        <w:t>через 1 интервал</w:t>
      </w:r>
      <w:r>
        <w:rPr>
          <w:sz w:val="18"/>
          <w:szCs w:val="18"/>
        </w:rPr>
        <w:t xml:space="preserve"> – </w:t>
      </w:r>
      <w:r w:rsidRPr="00D1210A">
        <w:rPr>
          <w:sz w:val="18"/>
          <w:szCs w:val="18"/>
        </w:rPr>
        <w:t>текст статьи (отступ первой строки на 1,25 см, выравнивание по ширине).</w:t>
      </w:r>
    </w:p>
    <w:p w:rsidR="00F12E6A" w:rsidRDefault="00F12E6A" w:rsidP="00C8314E">
      <w:pPr>
        <w:ind w:left="180"/>
        <w:jc w:val="center"/>
        <w:rPr>
          <w:b/>
          <w:bCs/>
          <w:sz w:val="18"/>
          <w:szCs w:val="18"/>
        </w:rPr>
      </w:pPr>
    </w:p>
    <w:p w:rsidR="00F12E6A" w:rsidRPr="00C8314E" w:rsidRDefault="00F12E6A" w:rsidP="00C8314E">
      <w:pPr>
        <w:ind w:left="180"/>
        <w:jc w:val="center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Внимание!</w:t>
      </w:r>
    </w:p>
    <w:p w:rsidR="00F12E6A" w:rsidRPr="00C8314E" w:rsidRDefault="00F12E6A" w:rsidP="00C8314E">
      <w:pPr>
        <w:ind w:left="180"/>
        <w:jc w:val="center"/>
        <w:rPr>
          <w:sz w:val="18"/>
          <w:szCs w:val="18"/>
        </w:rPr>
      </w:pPr>
      <w:r w:rsidRPr="00C8314E">
        <w:rPr>
          <w:b/>
          <w:bCs/>
          <w:sz w:val="18"/>
          <w:szCs w:val="18"/>
        </w:rPr>
        <w:t xml:space="preserve">Прием </w:t>
      </w:r>
      <w:r>
        <w:rPr>
          <w:b/>
          <w:bCs/>
          <w:sz w:val="18"/>
          <w:szCs w:val="18"/>
        </w:rPr>
        <w:t xml:space="preserve">статей </w:t>
      </w:r>
      <w:r w:rsidRPr="00C8314E">
        <w:rPr>
          <w:b/>
          <w:bCs/>
          <w:sz w:val="18"/>
          <w:szCs w:val="18"/>
        </w:rPr>
        <w:t xml:space="preserve">для публикации в </w:t>
      </w:r>
      <w:r>
        <w:rPr>
          <w:b/>
          <w:bCs/>
          <w:sz w:val="18"/>
          <w:szCs w:val="18"/>
        </w:rPr>
        <w:t xml:space="preserve">сборнике </w:t>
      </w:r>
      <w:r w:rsidRPr="00C8314E">
        <w:rPr>
          <w:b/>
          <w:bCs/>
          <w:sz w:val="18"/>
          <w:szCs w:val="18"/>
        </w:rPr>
        <w:t xml:space="preserve">заканчивается </w:t>
      </w:r>
      <w:r>
        <w:rPr>
          <w:b/>
          <w:bCs/>
          <w:sz w:val="18"/>
          <w:szCs w:val="18"/>
        </w:rPr>
        <w:t>3</w:t>
      </w:r>
      <w:r w:rsidRPr="00C8314E">
        <w:rPr>
          <w:b/>
          <w:bCs/>
          <w:sz w:val="18"/>
          <w:szCs w:val="18"/>
        </w:rPr>
        <w:t xml:space="preserve">0 </w:t>
      </w:r>
      <w:r>
        <w:rPr>
          <w:b/>
          <w:bCs/>
          <w:sz w:val="18"/>
          <w:szCs w:val="18"/>
        </w:rPr>
        <w:t>апреля</w:t>
      </w:r>
      <w:r w:rsidRPr="00C8314E">
        <w:rPr>
          <w:b/>
          <w:bCs/>
          <w:sz w:val="18"/>
          <w:szCs w:val="18"/>
        </w:rPr>
        <w:t xml:space="preserve"> 201</w:t>
      </w:r>
      <w:r>
        <w:rPr>
          <w:b/>
          <w:bCs/>
          <w:sz w:val="18"/>
          <w:szCs w:val="18"/>
        </w:rPr>
        <w:t>5</w:t>
      </w:r>
      <w:r w:rsidRPr="00C8314E">
        <w:rPr>
          <w:b/>
          <w:bCs/>
          <w:sz w:val="18"/>
          <w:szCs w:val="18"/>
        </w:rPr>
        <w:t xml:space="preserve"> г.</w:t>
      </w:r>
    </w:p>
    <w:p w:rsidR="00F12E6A" w:rsidRPr="00C8314E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  <w:r w:rsidRPr="00C8314E">
        <w:rPr>
          <w:b/>
          <w:bCs/>
          <w:caps/>
          <w:sz w:val="18"/>
          <w:szCs w:val="18"/>
        </w:rPr>
        <w:t>Регистрация</w:t>
      </w:r>
    </w:p>
    <w:p w:rsidR="00F12E6A" w:rsidRPr="00E0762F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Default="00F12E6A" w:rsidP="00C8314E">
      <w:pPr>
        <w:ind w:left="180"/>
        <w:jc w:val="both"/>
        <w:rPr>
          <w:sz w:val="18"/>
          <w:szCs w:val="18"/>
        </w:rPr>
      </w:pPr>
      <w:r w:rsidRPr="00C8314E">
        <w:rPr>
          <w:sz w:val="18"/>
          <w:szCs w:val="18"/>
        </w:rPr>
        <w:t xml:space="preserve">Для участия в конференции необходимо прислать в адрес оргкомитета электронные варианты заполненной регистрационной формы и </w:t>
      </w:r>
      <w:r>
        <w:rPr>
          <w:sz w:val="18"/>
          <w:szCs w:val="18"/>
        </w:rPr>
        <w:t>статьи</w:t>
      </w:r>
      <w:r w:rsidRPr="00C8314E">
        <w:rPr>
          <w:sz w:val="18"/>
          <w:szCs w:val="18"/>
        </w:rPr>
        <w:t xml:space="preserve"> в виде текстов</w:t>
      </w:r>
      <w:r>
        <w:rPr>
          <w:sz w:val="18"/>
          <w:szCs w:val="18"/>
        </w:rPr>
        <w:t>ого</w:t>
      </w:r>
      <w:r w:rsidRPr="00C8314E">
        <w:rPr>
          <w:sz w:val="18"/>
          <w:szCs w:val="18"/>
        </w:rPr>
        <w:t xml:space="preserve"> или архивно</w:t>
      </w:r>
      <w:r>
        <w:rPr>
          <w:sz w:val="18"/>
          <w:szCs w:val="18"/>
        </w:rPr>
        <w:t>го</w:t>
      </w:r>
      <w:r w:rsidRPr="00C8314E">
        <w:rPr>
          <w:sz w:val="18"/>
          <w:szCs w:val="18"/>
        </w:rPr>
        <w:t xml:space="preserve"> файла.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center"/>
        <w:rPr>
          <w:b/>
          <w:bCs/>
          <w:caps/>
          <w:sz w:val="18"/>
          <w:szCs w:val="18"/>
        </w:rPr>
      </w:pPr>
      <w:r w:rsidRPr="00C8314E">
        <w:rPr>
          <w:b/>
          <w:bCs/>
          <w:caps/>
          <w:sz w:val="18"/>
          <w:szCs w:val="18"/>
        </w:rPr>
        <w:t>Регистрационная форма</w:t>
      </w:r>
    </w:p>
    <w:p w:rsidR="00F12E6A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Ф.И.О. ________________________________________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Ученая степень, звание_________________________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Организация, должность________________________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Почтовый адрес________________________________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Телефон_______________________________________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  <w:lang w:val="en-US"/>
        </w:rPr>
        <w:t>E</w:t>
      </w:r>
      <w:r w:rsidRPr="00C8314E">
        <w:rPr>
          <w:b/>
          <w:bCs/>
          <w:sz w:val="18"/>
          <w:szCs w:val="18"/>
        </w:rPr>
        <w:t>-</w:t>
      </w:r>
      <w:r w:rsidRPr="00C8314E">
        <w:rPr>
          <w:b/>
          <w:bCs/>
          <w:sz w:val="18"/>
          <w:szCs w:val="18"/>
          <w:lang w:val="en-US"/>
        </w:rPr>
        <w:t>mail</w:t>
      </w:r>
      <w:r w:rsidRPr="00C8314E">
        <w:rPr>
          <w:b/>
          <w:bCs/>
          <w:sz w:val="18"/>
          <w:szCs w:val="18"/>
        </w:rPr>
        <w:t>_________________________________________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Название секции_______________________________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Название доклада______________________________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Сведения о содокладчиках______________________</w:t>
      </w:r>
    </w:p>
    <w:p w:rsidR="00F12E6A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Я намереваюсь: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sz w:val="18"/>
          <w:szCs w:val="18"/>
        </w:rPr>
      </w:pPr>
      <w:r>
        <w:rPr>
          <w:noProof/>
        </w:rPr>
      </w:r>
      <w:r w:rsidRPr="00E72CFD">
        <w:rPr>
          <w:noProof/>
          <w:sz w:val="18"/>
          <w:szCs w:val="18"/>
        </w:rPr>
        <w:pict>
          <v:rect id="Rectangle 3" o:spid="_x0000_s1026" style="width:9pt;height:8.95pt;visibility:visible;mso-position-horizontal-relative:char;mso-position-vertical-relative:line" strokeweight="1pt">
            <w10:anchorlock/>
          </v:rect>
        </w:pict>
      </w:r>
      <w:r>
        <w:rPr>
          <w:noProof/>
          <w:sz w:val="18"/>
          <w:szCs w:val="18"/>
        </w:rPr>
        <w:t xml:space="preserve">  </w:t>
      </w:r>
      <w:r w:rsidRPr="00C8314E">
        <w:rPr>
          <w:sz w:val="18"/>
          <w:szCs w:val="18"/>
        </w:rPr>
        <w:t>выступить с докладом на пленарном заседании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sz w:val="18"/>
          <w:szCs w:val="18"/>
        </w:rPr>
      </w:pPr>
      <w:r>
        <w:rPr>
          <w:noProof/>
        </w:rPr>
      </w:r>
      <w:r w:rsidRPr="00E72CFD">
        <w:rPr>
          <w:noProof/>
          <w:sz w:val="18"/>
          <w:szCs w:val="18"/>
        </w:rPr>
        <w:pict>
          <v:rect id="Rectangle 4" o:spid="_x0000_s1027" style="width:9pt;height:8.95pt;visibility:visible;mso-position-horizontal-relative:char;mso-position-vertical-relative:line" strokeweight="1pt">
            <w10:anchorlock/>
          </v:rect>
        </w:pict>
      </w:r>
      <w:r w:rsidRPr="00C8314E">
        <w:rPr>
          <w:sz w:val="18"/>
          <w:szCs w:val="18"/>
        </w:rPr>
        <w:t xml:space="preserve">  выступить с докладом на заседании секции</w:t>
      </w:r>
    </w:p>
    <w:p w:rsidR="00F12E6A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sz w:val="18"/>
          <w:szCs w:val="18"/>
        </w:rPr>
      </w:pPr>
      <w:r>
        <w:rPr>
          <w:noProof/>
        </w:rPr>
      </w:r>
      <w:r w:rsidRPr="00E72CFD">
        <w:rPr>
          <w:noProof/>
          <w:sz w:val="18"/>
          <w:szCs w:val="18"/>
        </w:rPr>
        <w:pict>
          <v:rect id="_x0000_s1028" style="width:9pt;height:8.95pt;visibility:visible;mso-position-horizontal-relative:char;mso-position-vertical-relative:line" strokeweight="1pt">
            <w10:anchorlock/>
          </v:rect>
        </w:pict>
      </w:r>
      <w:r w:rsidRPr="00C8314E">
        <w:rPr>
          <w:sz w:val="18"/>
          <w:szCs w:val="18"/>
        </w:rPr>
        <w:t xml:space="preserve">  принять участие в конференции как слушатель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sz w:val="18"/>
          <w:szCs w:val="18"/>
        </w:rPr>
      </w:pPr>
      <w:r>
        <w:rPr>
          <w:noProof/>
        </w:rPr>
      </w:r>
      <w:r w:rsidRPr="00E72CFD">
        <w:rPr>
          <w:noProof/>
          <w:sz w:val="18"/>
          <w:szCs w:val="18"/>
        </w:rPr>
        <w:pict>
          <v:rect id="Rectangle 5" o:spid="_x0000_s1029" style="width:9pt;height:8.95pt;visibility:visible;mso-position-horizontal-relative:char;mso-position-vertical-relative:line" strokeweight="1pt">
            <w10:anchorlock/>
          </v:rect>
        </w:pict>
      </w:r>
      <w:r>
        <w:rPr>
          <w:noProof/>
          <w:sz w:val="18"/>
          <w:szCs w:val="18"/>
        </w:rPr>
        <w:t xml:space="preserve">  </w:t>
      </w:r>
      <w:r w:rsidRPr="00C8314E">
        <w:rPr>
          <w:sz w:val="18"/>
          <w:szCs w:val="18"/>
        </w:rPr>
        <w:t xml:space="preserve">принять участие в конференции </w:t>
      </w:r>
      <w:r>
        <w:rPr>
          <w:noProof/>
          <w:sz w:val="18"/>
          <w:szCs w:val="18"/>
        </w:rPr>
        <w:t>заочно</w:t>
      </w:r>
    </w:p>
    <w:p w:rsidR="00F12E6A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b/>
          <w:bCs/>
          <w:sz w:val="18"/>
          <w:szCs w:val="18"/>
        </w:rPr>
      </w:pP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Мне требуются: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both"/>
        <w:rPr>
          <w:sz w:val="18"/>
          <w:szCs w:val="18"/>
        </w:rPr>
      </w:pPr>
      <w:r>
        <w:rPr>
          <w:noProof/>
        </w:rPr>
      </w:r>
      <w:r w:rsidRPr="00E72CFD">
        <w:rPr>
          <w:noProof/>
          <w:sz w:val="18"/>
          <w:szCs w:val="18"/>
        </w:rPr>
        <w:pict>
          <v:rect id="Rectangle 6" o:spid="_x0000_s1030" style="width:9pt;height:8.95pt;visibility:visible;mso-position-horizontal-relative:char;mso-position-vertical-relative:line" strokeweight="1pt">
            <w10:anchorlock/>
          </v:rect>
        </w:pict>
      </w:r>
      <w:r w:rsidRPr="00C8314E">
        <w:rPr>
          <w:sz w:val="18"/>
          <w:szCs w:val="18"/>
        </w:rPr>
        <w:t xml:space="preserve">  персональное приглашение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hanging="360"/>
        <w:jc w:val="both"/>
        <w:rPr>
          <w:sz w:val="18"/>
          <w:szCs w:val="18"/>
        </w:rPr>
      </w:pPr>
      <w:r>
        <w:rPr>
          <w:noProof/>
        </w:rPr>
      </w:r>
      <w:r w:rsidRPr="00B3030B">
        <w:rPr>
          <w:b/>
          <w:bCs/>
          <w:caps/>
          <w:noProof/>
          <w:sz w:val="18"/>
          <w:szCs w:val="18"/>
        </w:rPr>
        <w:pict>
          <v:rect id="Rectangle 2" o:spid="_x0000_s1031" style="width:9pt;height:8.95pt;visibility:visible;mso-position-horizontal-relative:char;mso-position-vertical-relative:line" strokeweight="1pt">
            <w10:anchorlock/>
          </v:rect>
        </w:pict>
      </w:r>
      <w:r w:rsidRPr="002367A2">
        <w:rPr>
          <w:caps/>
          <w:noProof/>
          <w:sz w:val="18"/>
          <w:szCs w:val="18"/>
        </w:rPr>
        <w:t xml:space="preserve">  </w:t>
      </w:r>
      <w:r w:rsidRPr="00C8314E">
        <w:rPr>
          <w:sz w:val="18"/>
          <w:szCs w:val="18"/>
        </w:rPr>
        <w:t>бухгалтерские документы по оплате оргвзноса</w:t>
      </w:r>
    </w:p>
    <w:p w:rsidR="00F12E6A" w:rsidRPr="00C8314E" w:rsidRDefault="00F12E6A" w:rsidP="00C8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hanging="360"/>
        <w:jc w:val="both"/>
        <w:rPr>
          <w:sz w:val="18"/>
          <w:szCs w:val="18"/>
        </w:rPr>
      </w:pPr>
      <w:r w:rsidRPr="00C8314E">
        <w:rPr>
          <w:sz w:val="18"/>
          <w:szCs w:val="18"/>
        </w:rPr>
        <w:t xml:space="preserve">(договор, акт, счет, счет-фактура) </w:t>
      </w: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  <w:r w:rsidRPr="00C8314E">
        <w:rPr>
          <w:b/>
          <w:bCs/>
          <w:caps/>
          <w:sz w:val="18"/>
          <w:szCs w:val="18"/>
        </w:rPr>
        <w:t>Организационный взнос участника конференции</w:t>
      </w:r>
    </w:p>
    <w:p w:rsidR="00F12E6A" w:rsidRPr="00C8314E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Pr="00C8314E" w:rsidRDefault="00F12E6A" w:rsidP="00C8314E">
      <w:pPr>
        <w:ind w:left="180"/>
        <w:jc w:val="both"/>
        <w:rPr>
          <w:sz w:val="18"/>
          <w:szCs w:val="18"/>
        </w:rPr>
      </w:pPr>
      <w:r w:rsidRPr="00C8314E">
        <w:rPr>
          <w:sz w:val="18"/>
          <w:szCs w:val="18"/>
        </w:rPr>
        <w:t xml:space="preserve">Организационный взнос участника конференции в размере </w:t>
      </w:r>
      <w:r w:rsidRPr="00C8314E">
        <w:rPr>
          <w:b/>
          <w:bCs/>
          <w:sz w:val="18"/>
          <w:szCs w:val="18"/>
        </w:rPr>
        <w:t>500 руб.</w:t>
      </w:r>
      <w:r w:rsidRPr="00C8314E">
        <w:rPr>
          <w:sz w:val="18"/>
          <w:szCs w:val="18"/>
        </w:rPr>
        <w:t xml:space="preserve"> (в т</w:t>
      </w:r>
      <w:r>
        <w:rPr>
          <w:sz w:val="18"/>
          <w:szCs w:val="18"/>
        </w:rPr>
        <w:t xml:space="preserve">ом </w:t>
      </w:r>
      <w:r w:rsidRPr="00C8314E">
        <w:rPr>
          <w:sz w:val="18"/>
          <w:szCs w:val="18"/>
        </w:rPr>
        <w:t>ч</w:t>
      </w:r>
      <w:r>
        <w:rPr>
          <w:sz w:val="18"/>
          <w:szCs w:val="18"/>
        </w:rPr>
        <w:t>исле</w:t>
      </w:r>
      <w:r w:rsidRPr="00C8314E">
        <w:rPr>
          <w:sz w:val="18"/>
          <w:szCs w:val="18"/>
        </w:rPr>
        <w:t xml:space="preserve"> НДС 18</w:t>
      </w:r>
      <w:r>
        <w:rPr>
          <w:sz w:val="18"/>
          <w:szCs w:val="18"/>
        </w:rPr>
        <w:t> </w:t>
      </w:r>
      <w:r w:rsidRPr="00C8314E">
        <w:rPr>
          <w:sz w:val="18"/>
          <w:szCs w:val="18"/>
        </w:rPr>
        <w:t xml:space="preserve">%) включает публикацию статьи и получение одного экземпляра </w:t>
      </w:r>
      <w:r>
        <w:rPr>
          <w:sz w:val="18"/>
          <w:szCs w:val="18"/>
        </w:rPr>
        <w:t>сборника научных статей</w:t>
      </w:r>
      <w:r w:rsidRPr="00C8314E">
        <w:rPr>
          <w:sz w:val="18"/>
          <w:szCs w:val="18"/>
        </w:rPr>
        <w:t>.</w:t>
      </w:r>
    </w:p>
    <w:p w:rsidR="00F12E6A" w:rsidRPr="00C8314E" w:rsidRDefault="00F12E6A" w:rsidP="00C8314E">
      <w:pPr>
        <w:ind w:left="180"/>
        <w:jc w:val="both"/>
        <w:rPr>
          <w:sz w:val="18"/>
          <w:szCs w:val="18"/>
        </w:rPr>
      </w:pPr>
      <w:r w:rsidRPr="00C8314E">
        <w:rPr>
          <w:sz w:val="18"/>
          <w:szCs w:val="18"/>
        </w:rPr>
        <w:t xml:space="preserve">Организационный взнос </w:t>
      </w:r>
      <w:r>
        <w:rPr>
          <w:sz w:val="18"/>
          <w:szCs w:val="18"/>
        </w:rPr>
        <w:t xml:space="preserve">необходимо </w:t>
      </w:r>
      <w:r w:rsidRPr="00C8314E">
        <w:rPr>
          <w:sz w:val="18"/>
          <w:szCs w:val="18"/>
        </w:rPr>
        <w:t xml:space="preserve">перечислять на </w:t>
      </w:r>
      <w:r>
        <w:rPr>
          <w:sz w:val="18"/>
          <w:szCs w:val="18"/>
        </w:rPr>
        <w:t xml:space="preserve">расчетный </w:t>
      </w:r>
      <w:r w:rsidRPr="00C8314E">
        <w:rPr>
          <w:sz w:val="18"/>
          <w:szCs w:val="18"/>
        </w:rPr>
        <w:t>счет Сибирского государственного индустриального</w:t>
      </w:r>
      <w:r>
        <w:rPr>
          <w:sz w:val="18"/>
          <w:szCs w:val="18"/>
        </w:rPr>
        <w:t xml:space="preserve"> </w:t>
      </w:r>
      <w:r w:rsidRPr="00C8314E">
        <w:rPr>
          <w:sz w:val="18"/>
          <w:szCs w:val="18"/>
        </w:rPr>
        <w:t>университета</w:t>
      </w:r>
      <w:r>
        <w:rPr>
          <w:sz w:val="18"/>
          <w:szCs w:val="18"/>
        </w:rPr>
        <w:t>.</w:t>
      </w: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  <w:r w:rsidRPr="00C8314E">
        <w:rPr>
          <w:b/>
          <w:bCs/>
          <w:caps/>
          <w:sz w:val="18"/>
          <w:szCs w:val="18"/>
        </w:rPr>
        <w:t>Банковские реквизиты</w:t>
      </w:r>
    </w:p>
    <w:p w:rsidR="00F12E6A" w:rsidRPr="00C8314E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Pr="009C5B36" w:rsidRDefault="00F12E6A" w:rsidP="00321C34">
      <w:pPr>
        <w:ind w:left="142"/>
        <w:jc w:val="both"/>
        <w:rPr>
          <w:sz w:val="18"/>
          <w:szCs w:val="18"/>
        </w:rPr>
      </w:pPr>
      <w:r w:rsidRPr="009C5B36">
        <w:rPr>
          <w:sz w:val="18"/>
          <w:szCs w:val="18"/>
        </w:rPr>
        <w:t>ФГБОУ ВПО «Сибирский государственн</w:t>
      </w:r>
      <w:r>
        <w:rPr>
          <w:sz w:val="18"/>
          <w:szCs w:val="18"/>
        </w:rPr>
        <w:t xml:space="preserve">ый индустриальный университет», </w:t>
      </w:r>
      <w:r w:rsidRPr="009C5B36">
        <w:rPr>
          <w:sz w:val="18"/>
          <w:szCs w:val="18"/>
        </w:rPr>
        <w:t>654007, г. Новокузнецк, ул. Кирова42</w:t>
      </w:r>
    </w:p>
    <w:p w:rsidR="00F12E6A" w:rsidRPr="009C5B36" w:rsidRDefault="00F12E6A" w:rsidP="00C8314E">
      <w:pPr>
        <w:ind w:left="180"/>
        <w:jc w:val="both"/>
        <w:rPr>
          <w:sz w:val="18"/>
          <w:szCs w:val="18"/>
        </w:rPr>
      </w:pPr>
      <w:r w:rsidRPr="0026357E">
        <w:rPr>
          <w:b/>
          <w:bCs/>
          <w:sz w:val="18"/>
          <w:szCs w:val="18"/>
        </w:rPr>
        <w:t>Получатель:</w:t>
      </w:r>
      <w:r>
        <w:rPr>
          <w:b/>
          <w:bCs/>
          <w:sz w:val="18"/>
          <w:szCs w:val="18"/>
        </w:rPr>
        <w:t xml:space="preserve"> </w:t>
      </w:r>
      <w:r w:rsidRPr="009C5B36">
        <w:rPr>
          <w:sz w:val="18"/>
          <w:szCs w:val="18"/>
        </w:rPr>
        <w:t>УФК по Кемеровской области</w:t>
      </w:r>
      <w:r>
        <w:rPr>
          <w:sz w:val="18"/>
          <w:szCs w:val="18"/>
        </w:rPr>
        <w:t xml:space="preserve"> (</w:t>
      </w:r>
      <w:r w:rsidRPr="009C5B36">
        <w:rPr>
          <w:sz w:val="18"/>
          <w:szCs w:val="18"/>
        </w:rPr>
        <w:t>СибГИУ</w:t>
      </w:r>
      <w:r>
        <w:rPr>
          <w:sz w:val="18"/>
          <w:szCs w:val="18"/>
        </w:rPr>
        <w:t>,</w:t>
      </w:r>
      <w:r>
        <w:rPr>
          <w:sz w:val="18"/>
          <w:szCs w:val="18"/>
        </w:rPr>
        <w:br/>
      </w:r>
      <w:r w:rsidRPr="009C5B36">
        <w:rPr>
          <w:sz w:val="18"/>
          <w:szCs w:val="18"/>
        </w:rPr>
        <w:t>л/с 20396Х</w:t>
      </w:r>
      <w:r>
        <w:rPr>
          <w:sz w:val="18"/>
          <w:szCs w:val="18"/>
        </w:rPr>
        <w:t>5</w:t>
      </w:r>
      <w:r w:rsidRPr="009C5B36">
        <w:rPr>
          <w:sz w:val="18"/>
          <w:szCs w:val="18"/>
        </w:rPr>
        <w:t>0</w:t>
      </w:r>
      <w:r>
        <w:rPr>
          <w:sz w:val="18"/>
          <w:szCs w:val="18"/>
        </w:rPr>
        <w:t>58</w:t>
      </w:r>
      <w:r w:rsidRPr="009C5B36">
        <w:rPr>
          <w:sz w:val="18"/>
          <w:szCs w:val="18"/>
        </w:rPr>
        <w:t xml:space="preserve">0) </w:t>
      </w:r>
    </w:p>
    <w:p w:rsidR="00F12E6A" w:rsidRDefault="00F12E6A" w:rsidP="009C5B36">
      <w:pPr>
        <w:ind w:left="180"/>
        <w:jc w:val="both"/>
        <w:rPr>
          <w:sz w:val="18"/>
          <w:szCs w:val="18"/>
        </w:rPr>
      </w:pPr>
      <w:r w:rsidRPr="009C5B36">
        <w:rPr>
          <w:sz w:val="18"/>
          <w:szCs w:val="18"/>
        </w:rPr>
        <w:t xml:space="preserve">ИНН 4216003509 </w:t>
      </w:r>
    </w:p>
    <w:p w:rsidR="00F12E6A" w:rsidRPr="009C5B36" w:rsidRDefault="00F12E6A" w:rsidP="009C5B36">
      <w:pPr>
        <w:ind w:left="180"/>
        <w:jc w:val="both"/>
        <w:rPr>
          <w:sz w:val="18"/>
          <w:szCs w:val="18"/>
        </w:rPr>
      </w:pPr>
      <w:r w:rsidRPr="009C5B36">
        <w:rPr>
          <w:sz w:val="18"/>
          <w:szCs w:val="18"/>
        </w:rPr>
        <w:t>КПП 42170</w:t>
      </w:r>
      <w:r>
        <w:rPr>
          <w:sz w:val="18"/>
          <w:szCs w:val="18"/>
        </w:rPr>
        <w:t>1</w:t>
      </w:r>
      <w:r w:rsidRPr="009C5B36">
        <w:rPr>
          <w:sz w:val="18"/>
          <w:szCs w:val="18"/>
        </w:rPr>
        <w:t>00</w:t>
      </w:r>
      <w:r>
        <w:rPr>
          <w:sz w:val="18"/>
          <w:szCs w:val="18"/>
        </w:rPr>
        <w:t>1</w:t>
      </w:r>
    </w:p>
    <w:p w:rsidR="00F12E6A" w:rsidRPr="009C5B36" w:rsidRDefault="00F12E6A" w:rsidP="000F1217">
      <w:pPr>
        <w:ind w:left="180"/>
        <w:jc w:val="both"/>
        <w:rPr>
          <w:sz w:val="18"/>
          <w:szCs w:val="18"/>
        </w:rPr>
      </w:pPr>
      <w:r w:rsidRPr="00321C34">
        <w:rPr>
          <w:sz w:val="18"/>
          <w:szCs w:val="18"/>
        </w:rPr>
        <w:t>Расчетный счет</w:t>
      </w:r>
      <w:r w:rsidRPr="009C5B36">
        <w:rPr>
          <w:sz w:val="18"/>
          <w:szCs w:val="18"/>
        </w:rPr>
        <w:t xml:space="preserve"> 40501810700002000001</w:t>
      </w:r>
    </w:p>
    <w:p w:rsidR="00F12E6A" w:rsidRPr="009C5B36" w:rsidRDefault="00F12E6A" w:rsidP="000F1217">
      <w:pPr>
        <w:ind w:left="180"/>
        <w:jc w:val="both"/>
        <w:rPr>
          <w:sz w:val="18"/>
          <w:szCs w:val="18"/>
        </w:rPr>
      </w:pPr>
      <w:r w:rsidRPr="009C5B36">
        <w:rPr>
          <w:sz w:val="18"/>
          <w:szCs w:val="18"/>
        </w:rPr>
        <w:t>БИК 043207001</w:t>
      </w:r>
    </w:p>
    <w:p w:rsidR="00F12E6A" w:rsidRPr="009C5B36" w:rsidRDefault="00F12E6A" w:rsidP="00C8314E">
      <w:pPr>
        <w:ind w:left="180"/>
        <w:jc w:val="both"/>
        <w:rPr>
          <w:sz w:val="18"/>
          <w:szCs w:val="18"/>
        </w:rPr>
      </w:pPr>
      <w:r w:rsidRPr="0026357E">
        <w:rPr>
          <w:b/>
          <w:bCs/>
          <w:sz w:val="18"/>
          <w:szCs w:val="18"/>
        </w:rPr>
        <w:t>Банк получателя: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Отделение</w:t>
      </w:r>
      <w:r w:rsidRPr="009C5B36">
        <w:rPr>
          <w:sz w:val="18"/>
          <w:szCs w:val="18"/>
        </w:rPr>
        <w:t xml:space="preserve"> Кемеро</w:t>
      </w:r>
      <w:r>
        <w:rPr>
          <w:sz w:val="18"/>
          <w:szCs w:val="18"/>
        </w:rPr>
        <w:t>во</w:t>
      </w:r>
      <w:r w:rsidRPr="009C5B36">
        <w:rPr>
          <w:sz w:val="18"/>
          <w:szCs w:val="18"/>
        </w:rPr>
        <w:t xml:space="preserve"> г. Кемерово</w:t>
      </w:r>
    </w:p>
    <w:p w:rsidR="00F12E6A" w:rsidRDefault="00F12E6A" w:rsidP="009C5B36">
      <w:pPr>
        <w:ind w:left="180"/>
        <w:jc w:val="both"/>
        <w:rPr>
          <w:sz w:val="18"/>
          <w:szCs w:val="18"/>
        </w:rPr>
      </w:pPr>
      <w:r w:rsidRPr="009C5B36">
        <w:rPr>
          <w:sz w:val="18"/>
          <w:szCs w:val="18"/>
        </w:rPr>
        <w:t>ОК</w:t>
      </w:r>
      <w:r>
        <w:rPr>
          <w:sz w:val="18"/>
          <w:szCs w:val="18"/>
        </w:rPr>
        <w:t>ТМО</w:t>
      </w:r>
      <w:r w:rsidRPr="009C5B36">
        <w:rPr>
          <w:sz w:val="18"/>
          <w:szCs w:val="18"/>
        </w:rPr>
        <w:t xml:space="preserve"> 32</w:t>
      </w:r>
      <w:r>
        <w:rPr>
          <w:sz w:val="18"/>
          <w:szCs w:val="18"/>
        </w:rPr>
        <w:t>73</w:t>
      </w:r>
      <w:r w:rsidRPr="009C5B36">
        <w:rPr>
          <w:sz w:val="18"/>
          <w:szCs w:val="18"/>
        </w:rPr>
        <w:t>1000</w:t>
      </w:r>
    </w:p>
    <w:p w:rsidR="00F12E6A" w:rsidRPr="0026357E" w:rsidRDefault="00F12E6A" w:rsidP="00C8314E">
      <w:pPr>
        <w:ind w:left="180"/>
        <w:jc w:val="both"/>
        <w:rPr>
          <w:b/>
          <w:bCs/>
          <w:sz w:val="18"/>
          <w:szCs w:val="18"/>
        </w:rPr>
      </w:pPr>
      <w:r w:rsidRPr="0026357E">
        <w:rPr>
          <w:b/>
          <w:bCs/>
          <w:sz w:val="18"/>
          <w:szCs w:val="18"/>
        </w:rPr>
        <w:t>Назначение платежа:</w:t>
      </w:r>
    </w:p>
    <w:p w:rsidR="00F12E6A" w:rsidRDefault="00F12E6A" w:rsidP="00C8314E">
      <w:pPr>
        <w:ind w:left="180"/>
        <w:jc w:val="both"/>
        <w:rPr>
          <w:sz w:val="18"/>
          <w:szCs w:val="18"/>
        </w:rPr>
      </w:pPr>
      <w:r w:rsidRPr="009C5B36">
        <w:rPr>
          <w:sz w:val="18"/>
          <w:szCs w:val="18"/>
        </w:rPr>
        <w:t xml:space="preserve">КБК 00000000000000000130 Оргвзнос за участие в конференции </w:t>
      </w:r>
      <w:r>
        <w:rPr>
          <w:sz w:val="18"/>
          <w:szCs w:val="18"/>
        </w:rPr>
        <w:t xml:space="preserve">в рамках выставки </w:t>
      </w:r>
      <w:r w:rsidRPr="009C5B36">
        <w:rPr>
          <w:sz w:val="18"/>
          <w:szCs w:val="18"/>
        </w:rPr>
        <w:t>«Уголь России и Майнинг»</w:t>
      </w:r>
    </w:p>
    <w:p w:rsidR="00F12E6A" w:rsidRPr="00C8314E" w:rsidRDefault="00F12E6A" w:rsidP="00C8314E">
      <w:pPr>
        <w:ind w:left="180"/>
        <w:jc w:val="both"/>
        <w:rPr>
          <w:sz w:val="18"/>
          <w:szCs w:val="18"/>
        </w:rPr>
      </w:pPr>
      <w:r w:rsidRPr="0026357E">
        <w:rPr>
          <w:b/>
          <w:bCs/>
          <w:sz w:val="18"/>
          <w:szCs w:val="18"/>
        </w:rPr>
        <w:t>Сумма платежа:</w:t>
      </w:r>
      <w:r w:rsidRPr="009C5B36">
        <w:rPr>
          <w:sz w:val="18"/>
          <w:szCs w:val="18"/>
        </w:rPr>
        <w:t xml:space="preserve"> 500</w:t>
      </w:r>
      <w:r>
        <w:rPr>
          <w:sz w:val="18"/>
          <w:szCs w:val="18"/>
        </w:rPr>
        <w:t xml:space="preserve"> </w:t>
      </w:r>
      <w:r w:rsidRPr="009C5B36">
        <w:rPr>
          <w:sz w:val="18"/>
          <w:szCs w:val="18"/>
        </w:rPr>
        <w:t>руб.</w:t>
      </w:r>
    </w:p>
    <w:p w:rsidR="00F12E6A" w:rsidRDefault="00F12E6A" w:rsidP="00C8314E">
      <w:pPr>
        <w:ind w:left="180"/>
        <w:jc w:val="center"/>
        <w:rPr>
          <w:b/>
          <w:bCs/>
          <w:sz w:val="18"/>
          <w:szCs w:val="18"/>
        </w:rPr>
      </w:pPr>
    </w:p>
    <w:p w:rsidR="00F12E6A" w:rsidRPr="00C8314E" w:rsidRDefault="00F12E6A" w:rsidP="00CC455C">
      <w:pPr>
        <w:ind w:left="180"/>
        <w:jc w:val="center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Внимание!</w:t>
      </w:r>
    </w:p>
    <w:p w:rsidR="00F12E6A" w:rsidRPr="00C8314E" w:rsidRDefault="00F12E6A" w:rsidP="00CC455C">
      <w:pPr>
        <w:ind w:left="180"/>
        <w:jc w:val="center"/>
        <w:rPr>
          <w:b/>
          <w:bCs/>
          <w:sz w:val="18"/>
          <w:szCs w:val="18"/>
        </w:rPr>
      </w:pPr>
      <w:r w:rsidRPr="00C8314E">
        <w:rPr>
          <w:b/>
          <w:bCs/>
          <w:sz w:val="18"/>
          <w:szCs w:val="18"/>
        </w:rPr>
        <w:t>Оплата организационного взноса принимается только по безналичному перечислению</w:t>
      </w:r>
    </w:p>
    <w:p w:rsidR="00F12E6A" w:rsidRPr="00C8314E" w:rsidRDefault="00F12E6A" w:rsidP="00CC455C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Default="00F12E6A" w:rsidP="00B751A0">
      <w:pPr>
        <w:ind w:left="180"/>
        <w:jc w:val="center"/>
        <w:rPr>
          <w:b/>
          <w:bCs/>
          <w:caps/>
          <w:sz w:val="18"/>
          <w:szCs w:val="18"/>
        </w:rPr>
      </w:pPr>
      <w:r w:rsidRPr="00C8314E">
        <w:rPr>
          <w:b/>
          <w:bCs/>
          <w:caps/>
          <w:sz w:val="18"/>
          <w:szCs w:val="18"/>
        </w:rPr>
        <w:t xml:space="preserve">размещение рекламы </w:t>
      </w:r>
    </w:p>
    <w:p w:rsidR="00F12E6A" w:rsidRPr="00C8314E" w:rsidRDefault="00F12E6A" w:rsidP="00B751A0">
      <w:pPr>
        <w:ind w:left="180"/>
        <w:jc w:val="center"/>
        <w:rPr>
          <w:b/>
          <w:bCs/>
          <w:i/>
          <w:iCs/>
          <w:sz w:val="18"/>
          <w:szCs w:val="18"/>
        </w:rPr>
      </w:pPr>
    </w:p>
    <w:p w:rsidR="00F12E6A" w:rsidRPr="00C8314E" w:rsidRDefault="00F12E6A" w:rsidP="00B751A0">
      <w:pPr>
        <w:ind w:left="180"/>
        <w:jc w:val="both"/>
        <w:rPr>
          <w:sz w:val="18"/>
          <w:szCs w:val="18"/>
        </w:rPr>
      </w:pPr>
      <w:r w:rsidRPr="00C8314E">
        <w:rPr>
          <w:sz w:val="18"/>
          <w:szCs w:val="18"/>
        </w:rPr>
        <w:t>Участники конференции могут разместить в сборнике научных статей и на его обложке цветные рекламные страницы формата А4. Стоимость размещения одной рекламной страницы 5000 руб. (в т</w:t>
      </w:r>
      <w:r>
        <w:rPr>
          <w:sz w:val="18"/>
          <w:szCs w:val="18"/>
        </w:rPr>
        <w:t xml:space="preserve">ом </w:t>
      </w:r>
      <w:r w:rsidRPr="00C8314E">
        <w:rPr>
          <w:sz w:val="18"/>
          <w:szCs w:val="18"/>
        </w:rPr>
        <w:t>ч</w:t>
      </w:r>
      <w:r>
        <w:rPr>
          <w:sz w:val="18"/>
          <w:szCs w:val="18"/>
        </w:rPr>
        <w:t>исле</w:t>
      </w:r>
      <w:r w:rsidRPr="00C8314E">
        <w:rPr>
          <w:sz w:val="18"/>
          <w:szCs w:val="18"/>
        </w:rPr>
        <w:t xml:space="preserve"> НДС 18</w:t>
      </w:r>
      <w:r>
        <w:rPr>
          <w:sz w:val="18"/>
          <w:szCs w:val="18"/>
        </w:rPr>
        <w:t> </w:t>
      </w:r>
      <w:r w:rsidRPr="00C8314E">
        <w:rPr>
          <w:sz w:val="18"/>
          <w:szCs w:val="18"/>
        </w:rPr>
        <w:t>%).</w:t>
      </w:r>
    </w:p>
    <w:p w:rsidR="00F12E6A" w:rsidRPr="00C8314E" w:rsidRDefault="00F12E6A" w:rsidP="00B751A0">
      <w:pPr>
        <w:ind w:left="180"/>
        <w:jc w:val="both"/>
        <w:rPr>
          <w:sz w:val="18"/>
          <w:szCs w:val="18"/>
        </w:rPr>
      </w:pPr>
      <w:r w:rsidRPr="00C8314E">
        <w:rPr>
          <w:sz w:val="18"/>
          <w:szCs w:val="18"/>
        </w:rPr>
        <w:t>При размещении в сборнике статьи с рекламными страницами, организационный взнос участника конференции включает в себя только стоимость размещения рекламных страниц</w:t>
      </w:r>
      <w:r>
        <w:rPr>
          <w:sz w:val="18"/>
          <w:szCs w:val="18"/>
        </w:rPr>
        <w:t>.</w:t>
      </w: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Default="00F12E6A" w:rsidP="00CC455C">
      <w:pPr>
        <w:ind w:left="180"/>
        <w:jc w:val="center"/>
        <w:rPr>
          <w:b/>
          <w:bCs/>
          <w:caps/>
          <w:sz w:val="18"/>
          <w:szCs w:val="18"/>
        </w:rPr>
      </w:pPr>
      <w:r w:rsidRPr="00C8314E">
        <w:rPr>
          <w:b/>
          <w:bCs/>
          <w:caps/>
          <w:sz w:val="18"/>
          <w:szCs w:val="18"/>
        </w:rPr>
        <w:t>адреса и Контактные телефоны</w:t>
      </w:r>
    </w:p>
    <w:p w:rsidR="00F12E6A" w:rsidRPr="00C8314E" w:rsidRDefault="00F12E6A" w:rsidP="00CC455C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Pr="00C8314E" w:rsidRDefault="00F12E6A" w:rsidP="00CC455C">
      <w:pPr>
        <w:ind w:left="180"/>
        <w:jc w:val="both"/>
        <w:rPr>
          <w:sz w:val="18"/>
          <w:szCs w:val="18"/>
        </w:rPr>
      </w:pPr>
      <w:r w:rsidRPr="00C8314E">
        <w:rPr>
          <w:sz w:val="18"/>
          <w:szCs w:val="18"/>
        </w:rPr>
        <w:t>Электронный вариант регистрационной формы</w:t>
      </w:r>
      <w:r>
        <w:rPr>
          <w:sz w:val="18"/>
          <w:szCs w:val="18"/>
        </w:rPr>
        <w:t xml:space="preserve">, статьи и копии платежной квитанции </w:t>
      </w:r>
      <w:r w:rsidRPr="00C8314E">
        <w:rPr>
          <w:sz w:val="18"/>
          <w:szCs w:val="18"/>
        </w:rPr>
        <w:t>присылать Павловой Ларисе Дмитриевне:</w:t>
      </w:r>
    </w:p>
    <w:p w:rsidR="00F12E6A" w:rsidRPr="00037EEB" w:rsidRDefault="00F12E6A" w:rsidP="00CC455C">
      <w:pPr>
        <w:ind w:left="180"/>
        <w:jc w:val="both"/>
        <w:rPr>
          <w:sz w:val="18"/>
          <w:szCs w:val="18"/>
          <w:lang w:val="en-US"/>
        </w:rPr>
      </w:pPr>
      <w:r w:rsidRPr="00C8314E">
        <w:rPr>
          <w:sz w:val="18"/>
          <w:szCs w:val="18"/>
          <w:lang w:val="en-US"/>
        </w:rPr>
        <w:t>E</w:t>
      </w:r>
      <w:r w:rsidRPr="00037EEB">
        <w:rPr>
          <w:sz w:val="18"/>
          <w:szCs w:val="18"/>
          <w:lang w:val="en-US"/>
        </w:rPr>
        <w:t>-</w:t>
      </w:r>
      <w:r w:rsidRPr="00C8314E">
        <w:rPr>
          <w:sz w:val="18"/>
          <w:szCs w:val="18"/>
          <w:lang w:val="en-US"/>
        </w:rPr>
        <w:t>mail</w:t>
      </w:r>
      <w:r w:rsidRPr="00037EEB">
        <w:rPr>
          <w:sz w:val="18"/>
          <w:szCs w:val="18"/>
          <w:lang w:val="en-US"/>
        </w:rPr>
        <w:t xml:space="preserve">: </w:t>
      </w:r>
      <w:hyperlink r:id="rId6" w:history="1">
        <w:r w:rsidRPr="00C8314E">
          <w:rPr>
            <w:rStyle w:val="Hyperlink"/>
            <w:color w:val="auto"/>
            <w:sz w:val="18"/>
            <w:szCs w:val="18"/>
            <w:u w:val="none"/>
            <w:lang w:val="en-US"/>
          </w:rPr>
          <w:t>lara</w:t>
        </w:r>
        <w:r w:rsidRPr="00037EEB">
          <w:rPr>
            <w:rStyle w:val="Hyperlink"/>
            <w:color w:val="auto"/>
            <w:sz w:val="18"/>
            <w:szCs w:val="18"/>
            <w:u w:val="none"/>
            <w:lang w:val="en-US"/>
          </w:rPr>
          <w:t>@</w:t>
        </w:r>
        <w:r w:rsidRPr="00C8314E">
          <w:rPr>
            <w:rStyle w:val="Hyperlink"/>
            <w:color w:val="auto"/>
            <w:sz w:val="18"/>
            <w:szCs w:val="18"/>
            <w:u w:val="none"/>
            <w:lang w:val="en-US"/>
          </w:rPr>
          <w:t>rdtc</w:t>
        </w:r>
        <w:r w:rsidRPr="00037EEB">
          <w:rPr>
            <w:rStyle w:val="Hyperlink"/>
            <w:color w:val="auto"/>
            <w:sz w:val="18"/>
            <w:szCs w:val="18"/>
            <w:u w:val="none"/>
            <w:lang w:val="en-US"/>
          </w:rPr>
          <w:t>.</w:t>
        </w:r>
        <w:r w:rsidRPr="00C8314E">
          <w:rPr>
            <w:rStyle w:val="Hyperlink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F12E6A" w:rsidRPr="00037EEB" w:rsidRDefault="00F12E6A" w:rsidP="00CC455C">
      <w:pPr>
        <w:ind w:left="180"/>
        <w:rPr>
          <w:sz w:val="18"/>
          <w:szCs w:val="18"/>
          <w:lang w:val="en-US"/>
        </w:rPr>
      </w:pPr>
      <w:r w:rsidRPr="00C8314E">
        <w:rPr>
          <w:sz w:val="18"/>
          <w:szCs w:val="18"/>
        </w:rPr>
        <w:t>Тел</w:t>
      </w:r>
      <w:r w:rsidRPr="00037EEB">
        <w:rPr>
          <w:sz w:val="18"/>
          <w:szCs w:val="18"/>
          <w:lang w:val="en-US"/>
        </w:rPr>
        <w:t>.: (3843) 46-35-29</w:t>
      </w:r>
    </w:p>
    <w:p w:rsidR="00F12E6A" w:rsidRPr="00C8314E" w:rsidRDefault="00F12E6A" w:rsidP="00CC455C">
      <w:pPr>
        <w:ind w:left="180"/>
        <w:rPr>
          <w:sz w:val="18"/>
          <w:szCs w:val="18"/>
        </w:rPr>
      </w:pPr>
      <w:r w:rsidRPr="00C8314E">
        <w:rPr>
          <w:sz w:val="18"/>
          <w:szCs w:val="18"/>
        </w:rPr>
        <w:t>Тел. моб. 8-961-705-3074</w:t>
      </w: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  <w:r w:rsidRPr="00C8314E">
        <w:rPr>
          <w:b/>
          <w:bCs/>
          <w:caps/>
          <w:sz w:val="18"/>
          <w:szCs w:val="18"/>
        </w:rPr>
        <w:t>Режим работы конференции</w:t>
      </w:r>
    </w:p>
    <w:p w:rsidR="00F12E6A" w:rsidRPr="00C8314E" w:rsidRDefault="00F12E6A" w:rsidP="00C8314E">
      <w:pPr>
        <w:ind w:left="180"/>
        <w:jc w:val="center"/>
        <w:rPr>
          <w:b/>
          <w:bCs/>
          <w:i/>
          <w:iCs/>
          <w:sz w:val="18"/>
          <w:szCs w:val="18"/>
        </w:rPr>
      </w:pPr>
    </w:p>
    <w:tbl>
      <w:tblPr>
        <w:tblW w:w="48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3656"/>
      </w:tblGrid>
      <w:tr w:rsidR="00F12E6A" w:rsidRPr="00C8314E">
        <w:trPr>
          <w:trHeight w:val="144"/>
        </w:trPr>
        <w:tc>
          <w:tcPr>
            <w:tcW w:w="4860" w:type="dxa"/>
            <w:gridSpan w:val="2"/>
          </w:tcPr>
          <w:p w:rsidR="00F12E6A" w:rsidRPr="00C8314E" w:rsidRDefault="00F12E6A" w:rsidP="008B01A4">
            <w:pPr>
              <w:ind w:left="34"/>
              <w:jc w:val="both"/>
              <w:rPr>
                <w:sz w:val="18"/>
                <w:szCs w:val="18"/>
              </w:rPr>
            </w:pPr>
            <w:r w:rsidRPr="00C8314E">
              <w:rPr>
                <w:b/>
                <w:bCs/>
                <w:i/>
                <w:iCs/>
                <w:sz w:val="18"/>
                <w:szCs w:val="18"/>
              </w:rPr>
              <w:t>Дата проведения конференции: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3</w:t>
            </w:r>
            <w:r w:rsidRPr="00C8314E">
              <w:rPr>
                <w:b/>
                <w:bCs/>
                <w:i/>
                <w:iCs/>
                <w:sz w:val="18"/>
                <w:szCs w:val="18"/>
              </w:rPr>
              <w:t xml:space="preserve"> июня 201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C8314E">
              <w:rPr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</w:tr>
      <w:tr w:rsidR="00F12E6A" w:rsidRPr="00C8314E">
        <w:trPr>
          <w:trHeight w:val="230"/>
        </w:trPr>
        <w:tc>
          <w:tcPr>
            <w:tcW w:w="1204" w:type="dxa"/>
          </w:tcPr>
          <w:p w:rsidR="00F12E6A" w:rsidRPr="00C8314E" w:rsidRDefault="00F12E6A" w:rsidP="008B01A4">
            <w:pPr>
              <w:ind w:left="-57" w:right="-57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  <w:r w:rsidRPr="00C8314E">
              <w:rPr>
                <w:color w:val="000000"/>
                <w:sz w:val="18"/>
                <w:szCs w:val="18"/>
              </w:rPr>
              <w:t>.30 – 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8314E">
              <w:rPr>
                <w:color w:val="000000"/>
                <w:sz w:val="18"/>
                <w:szCs w:val="18"/>
              </w:rPr>
              <w:t xml:space="preserve">.00  </w:t>
            </w:r>
          </w:p>
        </w:tc>
        <w:tc>
          <w:tcPr>
            <w:tcW w:w="3656" w:type="dxa"/>
          </w:tcPr>
          <w:p w:rsidR="00F12E6A" w:rsidRPr="00C8314E" w:rsidRDefault="00F12E6A" w:rsidP="00C8314E">
            <w:pPr>
              <w:ind w:left="34"/>
              <w:jc w:val="both"/>
              <w:rPr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Регистрация участников конференции</w:t>
            </w:r>
          </w:p>
        </w:tc>
      </w:tr>
      <w:tr w:rsidR="00F12E6A" w:rsidRPr="00C8314E">
        <w:tc>
          <w:tcPr>
            <w:tcW w:w="1204" w:type="dxa"/>
          </w:tcPr>
          <w:p w:rsidR="00F12E6A" w:rsidRPr="00C8314E" w:rsidRDefault="00F12E6A" w:rsidP="008B01A4">
            <w:pPr>
              <w:ind w:left="-57" w:right="-57"/>
              <w:jc w:val="both"/>
              <w:rPr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8314E">
              <w:rPr>
                <w:color w:val="000000"/>
                <w:sz w:val="18"/>
                <w:szCs w:val="18"/>
              </w:rPr>
              <w:t>.00 – 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8314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8314E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656" w:type="dxa"/>
          </w:tcPr>
          <w:p w:rsidR="00F12E6A" w:rsidRPr="00C8314E" w:rsidRDefault="00F12E6A" w:rsidP="00C8314E">
            <w:pPr>
              <w:ind w:left="34"/>
              <w:jc w:val="both"/>
              <w:rPr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Пленарное заседание</w:t>
            </w:r>
          </w:p>
        </w:tc>
      </w:tr>
      <w:tr w:rsidR="00F12E6A" w:rsidRPr="00C8314E">
        <w:tc>
          <w:tcPr>
            <w:tcW w:w="1204" w:type="dxa"/>
          </w:tcPr>
          <w:p w:rsidR="00F12E6A" w:rsidRPr="00C8314E" w:rsidRDefault="00F12E6A" w:rsidP="008B01A4">
            <w:pPr>
              <w:ind w:left="-57" w:right="-57"/>
              <w:jc w:val="both"/>
              <w:rPr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8314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8314E">
              <w:rPr>
                <w:color w:val="000000"/>
                <w:sz w:val="18"/>
                <w:szCs w:val="18"/>
              </w:rPr>
              <w:t>0 – 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8314E">
              <w:rPr>
                <w:color w:val="000000"/>
                <w:sz w:val="18"/>
                <w:szCs w:val="18"/>
              </w:rPr>
              <w:t xml:space="preserve">.00  </w:t>
            </w:r>
          </w:p>
        </w:tc>
        <w:tc>
          <w:tcPr>
            <w:tcW w:w="3656" w:type="dxa"/>
          </w:tcPr>
          <w:p w:rsidR="00F12E6A" w:rsidRPr="00C8314E" w:rsidRDefault="00F12E6A" w:rsidP="00C8314E">
            <w:pPr>
              <w:ind w:left="34"/>
              <w:jc w:val="both"/>
              <w:rPr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Работа секций № 1 – 2</w:t>
            </w:r>
          </w:p>
        </w:tc>
      </w:tr>
      <w:tr w:rsidR="00F12E6A" w:rsidRPr="00C8314E">
        <w:tc>
          <w:tcPr>
            <w:tcW w:w="1204" w:type="dxa"/>
          </w:tcPr>
          <w:p w:rsidR="00F12E6A" w:rsidRPr="00C8314E" w:rsidRDefault="00F12E6A" w:rsidP="009303B7">
            <w:pPr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8314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8314E">
              <w:rPr>
                <w:color w:val="000000"/>
                <w:sz w:val="18"/>
                <w:szCs w:val="18"/>
              </w:rPr>
              <w:t>0 – 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C8314E">
              <w:rPr>
                <w:color w:val="000000"/>
                <w:sz w:val="18"/>
                <w:szCs w:val="18"/>
              </w:rPr>
              <w:t>.00</w:t>
            </w:r>
          </w:p>
        </w:tc>
        <w:tc>
          <w:tcPr>
            <w:tcW w:w="3656" w:type="dxa"/>
          </w:tcPr>
          <w:p w:rsidR="00F12E6A" w:rsidRPr="00C8314E" w:rsidRDefault="00F12E6A" w:rsidP="00C8314E">
            <w:pPr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Регистрация участников конференции</w:t>
            </w:r>
          </w:p>
        </w:tc>
      </w:tr>
      <w:tr w:rsidR="00F12E6A" w:rsidRPr="00C8314E">
        <w:tc>
          <w:tcPr>
            <w:tcW w:w="1204" w:type="dxa"/>
          </w:tcPr>
          <w:p w:rsidR="00F12E6A" w:rsidRPr="00C8314E" w:rsidRDefault="00F12E6A" w:rsidP="008B01A4">
            <w:pPr>
              <w:ind w:left="-57" w:right="-57"/>
              <w:jc w:val="both"/>
              <w:rPr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C8314E">
              <w:rPr>
                <w:color w:val="000000"/>
                <w:sz w:val="18"/>
                <w:szCs w:val="18"/>
              </w:rPr>
              <w:t>.00 – 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C8314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8314E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3656" w:type="dxa"/>
          </w:tcPr>
          <w:p w:rsidR="00F12E6A" w:rsidRPr="00C8314E" w:rsidRDefault="00F12E6A" w:rsidP="00C8314E">
            <w:pPr>
              <w:ind w:left="34"/>
              <w:jc w:val="both"/>
              <w:rPr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Работа секций № 3 – 4</w:t>
            </w:r>
          </w:p>
        </w:tc>
      </w:tr>
      <w:tr w:rsidR="00F12E6A" w:rsidRPr="00C8314E">
        <w:tc>
          <w:tcPr>
            <w:tcW w:w="1204" w:type="dxa"/>
          </w:tcPr>
          <w:p w:rsidR="00F12E6A" w:rsidRPr="00C8314E" w:rsidRDefault="00F12E6A" w:rsidP="008B01A4">
            <w:pPr>
              <w:ind w:left="-57" w:right="-57"/>
              <w:jc w:val="both"/>
              <w:rPr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C8314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8314E">
              <w:rPr>
                <w:color w:val="000000"/>
                <w:sz w:val="18"/>
                <w:szCs w:val="18"/>
              </w:rPr>
              <w:t>0 –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C8314E">
              <w:rPr>
                <w:color w:val="000000"/>
                <w:sz w:val="18"/>
                <w:szCs w:val="18"/>
              </w:rPr>
              <w:t xml:space="preserve">.00  </w:t>
            </w:r>
          </w:p>
        </w:tc>
        <w:tc>
          <w:tcPr>
            <w:tcW w:w="3656" w:type="dxa"/>
          </w:tcPr>
          <w:p w:rsidR="00F12E6A" w:rsidRPr="00C8314E" w:rsidRDefault="00F12E6A" w:rsidP="00C8314E">
            <w:pPr>
              <w:ind w:left="34"/>
              <w:jc w:val="both"/>
              <w:rPr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>Заседание оргкомитета конференции</w:t>
            </w:r>
          </w:p>
        </w:tc>
      </w:tr>
      <w:tr w:rsidR="00F12E6A" w:rsidRPr="00C8314E">
        <w:tc>
          <w:tcPr>
            <w:tcW w:w="4860" w:type="dxa"/>
            <w:gridSpan w:val="2"/>
          </w:tcPr>
          <w:p w:rsidR="00F12E6A" w:rsidRPr="00C8314E" w:rsidRDefault="00F12E6A" w:rsidP="00C8314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314E">
              <w:rPr>
                <w:b/>
                <w:bCs/>
                <w:i/>
                <w:iCs/>
                <w:sz w:val="18"/>
                <w:szCs w:val="18"/>
              </w:rPr>
              <w:t>Место проведения конференции:</w:t>
            </w:r>
          </w:p>
          <w:p w:rsidR="00F12E6A" w:rsidRPr="00C8314E" w:rsidRDefault="00F12E6A" w:rsidP="009303B7">
            <w:pPr>
              <w:jc w:val="center"/>
              <w:rPr>
                <w:color w:val="000000"/>
                <w:sz w:val="18"/>
                <w:szCs w:val="18"/>
              </w:rPr>
            </w:pPr>
            <w:r w:rsidRPr="00C8314E">
              <w:rPr>
                <w:color w:val="000000"/>
                <w:sz w:val="18"/>
                <w:szCs w:val="18"/>
              </w:rPr>
              <w:t xml:space="preserve">ВК «Кузбасская ярмарка», 654038, Россия, Кемеровская обл., г. Новокузнецк, ул. Автотранспортная, 51, </w:t>
            </w:r>
            <w:r>
              <w:rPr>
                <w:color w:val="000000"/>
                <w:sz w:val="18"/>
                <w:szCs w:val="18"/>
              </w:rPr>
              <w:br/>
            </w:r>
            <w:r w:rsidRPr="00103CFD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Конференц-зал №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</w:tbl>
    <w:p w:rsidR="00F12E6A" w:rsidRDefault="00F12E6A" w:rsidP="00C8314E">
      <w:pPr>
        <w:ind w:left="180"/>
        <w:jc w:val="both"/>
        <w:rPr>
          <w:sz w:val="18"/>
          <w:szCs w:val="18"/>
        </w:rPr>
      </w:pPr>
    </w:p>
    <w:p w:rsidR="00F12E6A" w:rsidRPr="003410DB" w:rsidRDefault="00F12E6A" w:rsidP="00C8314E">
      <w:pPr>
        <w:ind w:left="180"/>
        <w:jc w:val="both"/>
        <w:rPr>
          <w:sz w:val="18"/>
          <w:szCs w:val="18"/>
        </w:rPr>
      </w:pPr>
      <w:r w:rsidRPr="003410DB">
        <w:rPr>
          <w:sz w:val="18"/>
          <w:szCs w:val="18"/>
        </w:rPr>
        <w:t xml:space="preserve">Информацию о подготовке и работе конференции можно получить </w:t>
      </w:r>
      <w:r w:rsidRPr="003410DB">
        <w:rPr>
          <w:color w:val="000000"/>
          <w:sz w:val="18"/>
          <w:szCs w:val="18"/>
        </w:rPr>
        <w:t xml:space="preserve">в отделе научно-технической информации </w:t>
      </w:r>
      <w:r w:rsidRPr="003410DB">
        <w:rPr>
          <w:sz w:val="18"/>
          <w:szCs w:val="18"/>
        </w:rPr>
        <w:t>и интеллектуальной собственности</w:t>
      </w:r>
      <w:r>
        <w:rPr>
          <w:sz w:val="18"/>
          <w:szCs w:val="18"/>
        </w:rPr>
        <w:t xml:space="preserve"> </w:t>
      </w:r>
      <w:r w:rsidRPr="003410DB">
        <w:rPr>
          <w:sz w:val="18"/>
          <w:szCs w:val="18"/>
        </w:rPr>
        <w:t>у</w:t>
      </w:r>
      <w:r>
        <w:rPr>
          <w:sz w:val="18"/>
          <w:szCs w:val="18"/>
        </w:rPr>
        <w:t xml:space="preserve"> </w:t>
      </w:r>
      <w:r w:rsidRPr="003410DB">
        <w:rPr>
          <w:sz w:val="18"/>
          <w:szCs w:val="18"/>
        </w:rPr>
        <w:t>Мориной Галины Анатольевны:</w:t>
      </w:r>
    </w:p>
    <w:p w:rsidR="00F12E6A" w:rsidRPr="003410DB" w:rsidRDefault="00F12E6A" w:rsidP="00C8314E">
      <w:pPr>
        <w:ind w:left="180"/>
        <w:jc w:val="both"/>
        <w:rPr>
          <w:color w:val="000000"/>
          <w:spacing w:val="-4"/>
          <w:sz w:val="18"/>
          <w:szCs w:val="18"/>
        </w:rPr>
      </w:pPr>
      <w:r w:rsidRPr="003410DB">
        <w:rPr>
          <w:spacing w:val="-4"/>
          <w:sz w:val="18"/>
          <w:szCs w:val="18"/>
        </w:rPr>
        <w:t xml:space="preserve">654007, г. Новокузнецк, ул. Кирова, 42, СибГИУ, </w:t>
      </w:r>
      <w:r w:rsidRPr="003410DB">
        <w:rPr>
          <w:color w:val="000000"/>
          <w:spacing w:val="-4"/>
          <w:sz w:val="18"/>
          <w:szCs w:val="18"/>
        </w:rPr>
        <w:t>ОНТИ и ИС.</w:t>
      </w:r>
    </w:p>
    <w:p w:rsidR="00F12E6A" w:rsidRPr="003410DB" w:rsidRDefault="00F12E6A" w:rsidP="00C8314E">
      <w:pPr>
        <w:ind w:left="180"/>
        <w:rPr>
          <w:b/>
          <w:bCs/>
          <w:sz w:val="18"/>
          <w:szCs w:val="18"/>
        </w:rPr>
      </w:pPr>
      <w:r w:rsidRPr="003410DB">
        <w:rPr>
          <w:sz w:val="18"/>
          <w:szCs w:val="18"/>
        </w:rPr>
        <w:t>Тел.: (3843) 46-26-29</w:t>
      </w:r>
    </w:p>
    <w:p w:rsidR="00F12E6A" w:rsidRPr="003410DB" w:rsidRDefault="00F12E6A" w:rsidP="00C8314E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Тел.моб.: 8-961-709-0826</w:t>
      </w:r>
    </w:p>
    <w:p w:rsidR="00F12E6A" w:rsidRPr="00C8314E" w:rsidRDefault="00F12E6A" w:rsidP="00C8314E">
      <w:pPr>
        <w:ind w:left="180"/>
        <w:rPr>
          <w:sz w:val="18"/>
          <w:szCs w:val="18"/>
        </w:rPr>
      </w:pPr>
      <w:r w:rsidRPr="003410DB">
        <w:rPr>
          <w:sz w:val="18"/>
          <w:szCs w:val="18"/>
          <w:lang w:val="en-US"/>
        </w:rPr>
        <w:t>E</w:t>
      </w:r>
      <w:r w:rsidRPr="003410DB">
        <w:rPr>
          <w:sz w:val="18"/>
          <w:szCs w:val="18"/>
        </w:rPr>
        <w:t>-</w:t>
      </w:r>
      <w:r w:rsidRPr="003410DB">
        <w:rPr>
          <w:sz w:val="18"/>
          <w:szCs w:val="18"/>
          <w:lang w:val="en-US"/>
        </w:rPr>
        <w:t>mail</w:t>
      </w:r>
      <w:r w:rsidRPr="003410DB">
        <w:rPr>
          <w:sz w:val="18"/>
          <w:szCs w:val="18"/>
        </w:rPr>
        <w:t xml:space="preserve">: </w:t>
      </w:r>
      <w:hyperlink r:id="rId7" w:history="1">
        <w:r w:rsidRPr="006B3952">
          <w:rPr>
            <w:rStyle w:val="Hyperlink"/>
            <w:sz w:val="18"/>
            <w:szCs w:val="18"/>
            <w:u w:val="none"/>
            <w:lang w:val="en-US"/>
          </w:rPr>
          <w:t>onti</w:t>
        </w:r>
        <w:r w:rsidRPr="006B3952">
          <w:rPr>
            <w:rStyle w:val="Hyperlink"/>
            <w:sz w:val="18"/>
            <w:szCs w:val="18"/>
            <w:u w:val="none"/>
          </w:rPr>
          <w:t>@</w:t>
        </w:r>
        <w:r w:rsidRPr="006B3952">
          <w:rPr>
            <w:rStyle w:val="Hyperlink"/>
            <w:sz w:val="18"/>
            <w:szCs w:val="18"/>
            <w:u w:val="none"/>
            <w:lang w:val="en-US"/>
          </w:rPr>
          <w:t>sibsiu</w:t>
        </w:r>
        <w:r w:rsidRPr="006B3952">
          <w:rPr>
            <w:rStyle w:val="Hyperlink"/>
            <w:sz w:val="18"/>
            <w:szCs w:val="18"/>
            <w:u w:val="none"/>
          </w:rPr>
          <w:t>.</w:t>
        </w:r>
        <w:r w:rsidRPr="006B3952">
          <w:rPr>
            <w:rStyle w:val="Hyperlink"/>
            <w:sz w:val="18"/>
            <w:szCs w:val="18"/>
            <w:u w:val="none"/>
            <w:lang w:val="en-US"/>
          </w:rPr>
          <w:t>ru</w:t>
        </w:r>
      </w:hyperlink>
    </w:p>
    <w:p w:rsidR="00F12E6A" w:rsidRDefault="00F12E6A" w:rsidP="00C8314E">
      <w:pPr>
        <w:ind w:left="180"/>
        <w:jc w:val="both"/>
        <w:rPr>
          <w:sz w:val="18"/>
          <w:szCs w:val="18"/>
        </w:rPr>
      </w:pPr>
    </w:p>
    <w:p w:rsidR="00F12E6A" w:rsidRDefault="00F12E6A" w:rsidP="00C8314E">
      <w:pPr>
        <w:ind w:left="180"/>
        <w:jc w:val="center"/>
        <w:rPr>
          <w:rStyle w:val="Hyperlink"/>
          <w:sz w:val="18"/>
          <w:szCs w:val="18"/>
          <w:u w:val="none"/>
        </w:rPr>
      </w:pPr>
      <w:r w:rsidRPr="00C8314E">
        <w:rPr>
          <w:sz w:val="18"/>
          <w:szCs w:val="18"/>
        </w:rPr>
        <w:t xml:space="preserve">Все сведения о конференции размещены на сайте </w:t>
      </w:r>
      <w:r>
        <w:rPr>
          <w:sz w:val="18"/>
          <w:szCs w:val="18"/>
        </w:rPr>
        <w:br/>
      </w:r>
      <w:r w:rsidRPr="00C8314E">
        <w:rPr>
          <w:sz w:val="18"/>
          <w:szCs w:val="18"/>
        </w:rPr>
        <w:t>ФГБОУ ВПО «Сибирский государственный</w:t>
      </w:r>
      <w:r>
        <w:rPr>
          <w:sz w:val="18"/>
          <w:szCs w:val="18"/>
        </w:rPr>
        <w:t xml:space="preserve"> </w:t>
      </w:r>
      <w:r w:rsidRPr="00C8314E">
        <w:rPr>
          <w:sz w:val="18"/>
          <w:szCs w:val="18"/>
        </w:rPr>
        <w:t xml:space="preserve">индустриальный университет»: </w:t>
      </w:r>
      <w:r w:rsidRPr="006B3952">
        <w:rPr>
          <w:rStyle w:val="Hyperlink"/>
          <w:sz w:val="18"/>
          <w:szCs w:val="18"/>
          <w:u w:val="none"/>
        </w:rPr>
        <w:t>http://www.sibsiu.ru/sotrudniku/nauchnaya-deyatelnost/konferentsii/</w:t>
      </w: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  <w:r w:rsidRPr="00C8314E">
        <w:rPr>
          <w:b/>
          <w:bCs/>
          <w:caps/>
          <w:sz w:val="18"/>
          <w:szCs w:val="18"/>
        </w:rPr>
        <w:t>Дополнительные услуги</w:t>
      </w:r>
    </w:p>
    <w:p w:rsidR="00F12E6A" w:rsidRPr="00C8314E" w:rsidRDefault="00F12E6A" w:rsidP="00C8314E">
      <w:pPr>
        <w:ind w:left="180"/>
        <w:jc w:val="center"/>
        <w:rPr>
          <w:b/>
          <w:bCs/>
          <w:caps/>
          <w:sz w:val="18"/>
          <w:szCs w:val="18"/>
        </w:rPr>
      </w:pPr>
    </w:p>
    <w:p w:rsidR="00F12E6A" w:rsidRPr="00103CFD" w:rsidRDefault="00F12E6A" w:rsidP="00C8314E">
      <w:pPr>
        <w:ind w:left="180"/>
        <w:jc w:val="both"/>
        <w:rPr>
          <w:sz w:val="18"/>
          <w:szCs w:val="18"/>
        </w:rPr>
      </w:pPr>
      <w:r w:rsidRPr="00103CFD">
        <w:rPr>
          <w:sz w:val="18"/>
          <w:szCs w:val="18"/>
        </w:rPr>
        <w:t>Услуги бронирования ж/д и авиабилетов, заказ гостиницы, встречу в аэропорту и на ж/д вокзале, организацию трансфера осуществляет ООО «КузбассЭкспоСервис»:</w:t>
      </w:r>
    </w:p>
    <w:p w:rsidR="00F12E6A" w:rsidRPr="006B3952" w:rsidRDefault="00F12E6A" w:rsidP="00C8314E">
      <w:pPr>
        <w:ind w:left="180"/>
        <w:rPr>
          <w:color w:val="0000FF"/>
          <w:sz w:val="18"/>
          <w:szCs w:val="18"/>
        </w:rPr>
      </w:pPr>
      <w:r w:rsidRPr="00103CFD">
        <w:rPr>
          <w:sz w:val="18"/>
          <w:szCs w:val="18"/>
        </w:rPr>
        <w:t>Тел./факс: (3843) 32-11-17, 8-923-470-70-06</w:t>
      </w:r>
      <w:r w:rsidRPr="00103CFD">
        <w:rPr>
          <w:sz w:val="18"/>
          <w:szCs w:val="18"/>
        </w:rPr>
        <w:br/>
        <w:t xml:space="preserve">E-mail: </w:t>
      </w:r>
      <w:r w:rsidRPr="006B3952">
        <w:rPr>
          <w:color w:val="0000FF"/>
          <w:sz w:val="18"/>
          <w:szCs w:val="18"/>
        </w:rPr>
        <w:t>kes_ty@mail.ru</w:t>
      </w:r>
    </w:p>
    <w:p w:rsidR="00F12E6A" w:rsidRDefault="00F12E6A" w:rsidP="00C8314E">
      <w:pPr>
        <w:ind w:left="180"/>
        <w:jc w:val="both"/>
        <w:rPr>
          <w:spacing w:val="-2"/>
          <w:sz w:val="18"/>
          <w:szCs w:val="18"/>
        </w:rPr>
      </w:pPr>
    </w:p>
    <w:p w:rsidR="00F12E6A" w:rsidRPr="00C8314E" w:rsidRDefault="00F12E6A" w:rsidP="00C8314E">
      <w:pPr>
        <w:ind w:left="180"/>
        <w:jc w:val="both"/>
        <w:rPr>
          <w:spacing w:val="-2"/>
          <w:sz w:val="18"/>
          <w:szCs w:val="18"/>
        </w:rPr>
      </w:pPr>
      <w:r w:rsidRPr="00C8314E">
        <w:rPr>
          <w:spacing w:val="-2"/>
          <w:sz w:val="18"/>
          <w:szCs w:val="18"/>
        </w:rPr>
        <w:t xml:space="preserve">Дополнительную информацию можно получить у организатора выставочно-конгрессных мероприятий </w:t>
      </w:r>
      <w:r>
        <w:rPr>
          <w:spacing w:val="-2"/>
          <w:sz w:val="18"/>
          <w:szCs w:val="18"/>
        </w:rPr>
        <w:br/>
      </w:r>
      <w:r w:rsidRPr="00C8314E">
        <w:rPr>
          <w:spacing w:val="-2"/>
          <w:sz w:val="18"/>
          <w:szCs w:val="18"/>
        </w:rPr>
        <w:t>ООО «Кузбасская ярмарка» Воробьёвой Татьяны Сергеевны:</w:t>
      </w:r>
    </w:p>
    <w:p w:rsidR="00F12E6A" w:rsidRPr="00C8314E" w:rsidRDefault="00F12E6A" w:rsidP="00C8314E">
      <w:pPr>
        <w:ind w:left="180"/>
        <w:jc w:val="both"/>
        <w:rPr>
          <w:sz w:val="18"/>
          <w:szCs w:val="18"/>
        </w:rPr>
      </w:pPr>
      <w:r w:rsidRPr="00C8314E">
        <w:rPr>
          <w:sz w:val="18"/>
          <w:szCs w:val="18"/>
        </w:rPr>
        <w:t>Тел./факс:(3843) 32-24-40</w:t>
      </w:r>
      <w:r>
        <w:rPr>
          <w:sz w:val="18"/>
          <w:szCs w:val="18"/>
        </w:rPr>
        <w:t xml:space="preserve">, </w:t>
      </w:r>
      <w:r w:rsidRPr="00C8314E">
        <w:rPr>
          <w:sz w:val="18"/>
          <w:szCs w:val="18"/>
        </w:rPr>
        <w:t xml:space="preserve"> 8-923-470-70</w:t>
      </w:r>
      <w:r>
        <w:rPr>
          <w:sz w:val="18"/>
          <w:szCs w:val="18"/>
        </w:rPr>
        <w:t>-</w:t>
      </w:r>
      <w:r w:rsidRPr="00C8314E">
        <w:rPr>
          <w:sz w:val="18"/>
          <w:szCs w:val="18"/>
        </w:rPr>
        <w:t>01</w:t>
      </w:r>
    </w:p>
    <w:p w:rsidR="00F12E6A" w:rsidRPr="006B3952" w:rsidRDefault="00F12E6A" w:rsidP="00C8314E">
      <w:pPr>
        <w:ind w:left="180"/>
        <w:jc w:val="both"/>
        <w:rPr>
          <w:sz w:val="18"/>
          <w:szCs w:val="18"/>
        </w:rPr>
      </w:pPr>
      <w:r w:rsidRPr="00C8314E">
        <w:rPr>
          <w:sz w:val="18"/>
          <w:szCs w:val="18"/>
          <w:lang w:val="en-US"/>
        </w:rPr>
        <w:t>E</w:t>
      </w:r>
      <w:r w:rsidRPr="00037EEB">
        <w:rPr>
          <w:sz w:val="18"/>
          <w:szCs w:val="18"/>
        </w:rPr>
        <w:t>-</w:t>
      </w:r>
      <w:r w:rsidRPr="00C8314E">
        <w:rPr>
          <w:sz w:val="18"/>
          <w:szCs w:val="18"/>
          <w:lang w:val="en-US"/>
        </w:rPr>
        <w:t>mail</w:t>
      </w:r>
      <w:r w:rsidRPr="00037EEB">
        <w:rPr>
          <w:sz w:val="18"/>
          <w:szCs w:val="18"/>
        </w:rPr>
        <w:t>:</w:t>
      </w:r>
      <w:hyperlink r:id="rId8" w:history="1">
        <w:r w:rsidRPr="006B3952">
          <w:rPr>
            <w:rStyle w:val="Hyperlink"/>
            <w:sz w:val="18"/>
            <w:szCs w:val="18"/>
            <w:u w:val="none"/>
            <w:lang w:val="en-US"/>
          </w:rPr>
          <w:t>science</w:t>
        </w:r>
        <w:r w:rsidRPr="006B3952">
          <w:rPr>
            <w:rStyle w:val="Hyperlink"/>
            <w:sz w:val="18"/>
            <w:szCs w:val="18"/>
            <w:u w:val="none"/>
          </w:rPr>
          <w:t>@</w:t>
        </w:r>
        <w:r w:rsidRPr="006B3952">
          <w:rPr>
            <w:rStyle w:val="Hyperlink"/>
            <w:sz w:val="18"/>
            <w:szCs w:val="18"/>
            <w:u w:val="none"/>
            <w:lang w:val="en-US"/>
          </w:rPr>
          <w:t>kuzbass</w:t>
        </w:r>
        <w:r w:rsidRPr="006B3952">
          <w:rPr>
            <w:rStyle w:val="Hyperlink"/>
            <w:sz w:val="18"/>
            <w:szCs w:val="18"/>
            <w:u w:val="none"/>
          </w:rPr>
          <w:t>-</w:t>
        </w:r>
        <w:r w:rsidRPr="006B3952">
          <w:rPr>
            <w:rStyle w:val="Hyperlink"/>
            <w:sz w:val="18"/>
            <w:szCs w:val="18"/>
            <w:u w:val="none"/>
            <w:lang w:val="en-US"/>
          </w:rPr>
          <w:t>fair</w:t>
        </w:r>
        <w:r w:rsidRPr="006B3952">
          <w:rPr>
            <w:rStyle w:val="Hyperlink"/>
            <w:sz w:val="18"/>
            <w:szCs w:val="18"/>
            <w:u w:val="none"/>
          </w:rPr>
          <w:t>.</w:t>
        </w:r>
        <w:r w:rsidRPr="006B3952">
          <w:rPr>
            <w:rStyle w:val="Hyperlink"/>
            <w:sz w:val="18"/>
            <w:szCs w:val="18"/>
            <w:u w:val="none"/>
            <w:lang w:val="en-US"/>
          </w:rPr>
          <w:t>ru</w:t>
        </w:r>
      </w:hyperlink>
    </w:p>
    <w:p w:rsidR="00F12E6A" w:rsidRPr="006B3952" w:rsidRDefault="00F12E6A" w:rsidP="00C8314E">
      <w:pPr>
        <w:ind w:left="180"/>
        <w:jc w:val="both"/>
        <w:rPr>
          <w:sz w:val="18"/>
          <w:szCs w:val="18"/>
        </w:rPr>
      </w:pPr>
    </w:p>
    <w:p w:rsidR="00F12E6A" w:rsidRDefault="00F12E6A" w:rsidP="00C8314E">
      <w:pPr>
        <w:ind w:left="180"/>
        <w:jc w:val="both"/>
        <w:rPr>
          <w:sz w:val="18"/>
          <w:szCs w:val="18"/>
        </w:rPr>
      </w:pPr>
    </w:p>
    <w:p w:rsidR="00F12E6A" w:rsidRDefault="00F12E6A" w:rsidP="00C8314E">
      <w:pPr>
        <w:ind w:left="180"/>
        <w:jc w:val="both"/>
        <w:rPr>
          <w:sz w:val="18"/>
          <w:szCs w:val="18"/>
        </w:rPr>
      </w:pPr>
    </w:p>
    <w:p w:rsidR="00F12E6A" w:rsidRDefault="00F12E6A" w:rsidP="00C8314E">
      <w:pPr>
        <w:ind w:left="180"/>
        <w:jc w:val="both"/>
        <w:rPr>
          <w:sz w:val="18"/>
          <w:szCs w:val="18"/>
        </w:rPr>
      </w:pPr>
    </w:p>
    <w:p w:rsidR="00F12E6A" w:rsidRPr="00037EEB" w:rsidRDefault="00F12E6A" w:rsidP="00C8314E">
      <w:pPr>
        <w:ind w:left="180"/>
        <w:jc w:val="both"/>
        <w:rPr>
          <w:sz w:val="18"/>
          <w:szCs w:val="18"/>
        </w:rPr>
      </w:pPr>
    </w:p>
    <w:p w:rsidR="00F12E6A" w:rsidRPr="00037EEB" w:rsidRDefault="00F12E6A" w:rsidP="00C8314E">
      <w:pPr>
        <w:ind w:left="180"/>
        <w:jc w:val="both"/>
        <w:rPr>
          <w:sz w:val="18"/>
          <w:szCs w:val="18"/>
        </w:rPr>
      </w:pPr>
    </w:p>
    <w:tbl>
      <w:tblPr>
        <w:tblW w:w="0" w:type="auto"/>
        <w:tblInd w:w="-106" w:type="dxa"/>
        <w:tblLook w:val="01E0"/>
      </w:tblPr>
      <w:tblGrid>
        <w:gridCol w:w="1804"/>
        <w:gridCol w:w="2977"/>
      </w:tblGrid>
      <w:tr w:rsidR="00F12E6A" w:rsidRPr="00C8314E">
        <w:tc>
          <w:tcPr>
            <w:tcW w:w="1774" w:type="dxa"/>
          </w:tcPr>
          <w:p w:rsidR="00F12E6A" w:rsidRPr="00C8314E" w:rsidRDefault="00F12E6A" w:rsidP="00C8314E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 w:rsidRPr="00707259">
              <w:rPr>
                <w:b/>
                <w:bCs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i1031" type="#_x0000_t75" style="width:70.5pt;height:70.5pt;visibility:visible">
                  <v:imagedata r:id="rId9" o:title=""/>
                </v:shape>
              </w:pict>
            </w:r>
          </w:p>
        </w:tc>
        <w:tc>
          <w:tcPr>
            <w:tcW w:w="2977" w:type="dxa"/>
          </w:tcPr>
          <w:p w:rsidR="00F12E6A" w:rsidRPr="00C8314E" w:rsidRDefault="00F12E6A" w:rsidP="00EF3FF6">
            <w:pPr>
              <w:jc w:val="center"/>
              <w:rPr>
                <w:b/>
                <w:bCs/>
                <w:sz w:val="18"/>
                <w:szCs w:val="18"/>
              </w:rPr>
            </w:pPr>
            <w:r w:rsidRPr="00707259">
              <w:rPr>
                <w:b/>
                <w:bCs/>
                <w:noProof/>
                <w:sz w:val="18"/>
                <w:szCs w:val="18"/>
              </w:rPr>
              <w:pict>
                <v:shape id="Рисунок 7" o:spid="_x0000_i1032" type="#_x0000_t75" style="width:91.5pt;height:69.75pt;visibility:visible">
                  <v:imagedata r:id="rId10" o:title=""/>
                </v:shape>
              </w:pict>
            </w:r>
          </w:p>
        </w:tc>
      </w:tr>
    </w:tbl>
    <w:p w:rsidR="00F12E6A" w:rsidRPr="00C8314E" w:rsidRDefault="00F12E6A" w:rsidP="00C8314E">
      <w:pPr>
        <w:ind w:left="180"/>
        <w:jc w:val="center"/>
        <w:rPr>
          <w:b/>
          <w:bCs/>
          <w:sz w:val="18"/>
          <w:szCs w:val="18"/>
        </w:rPr>
      </w:pPr>
    </w:p>
    <w:p w:rsidR="00F12E6A" w:rsidRPr="00EF3FF6" w:rsidRDefault="00F12E6A" w:rsidP="00C8314E">
      <w:pPr>
        <w:spacing w:after="120"/>
        <w:jc w:val="center"/>
        <w:rPr>
          <w:b/>
          <w:bCs/>
          <w:sz w:val="20"/>
          <w:szCs w:val="20"/>
        </w:rPr>
      </w:pPr>
      <w:r w:rsidRPr="00EF3FF6">
        <w:rPr>
          <w:b/>
          <w:bCs/>
          <w:sz w:val="20"/>
          <w:szCs w:val="20"/>
        </w:rPr>
        <w:t>Министерство энергетики РФ</w:t>
      </w:r>
    </w:p>
    <w:p w:rsidR="00F12E6A" w:rsidRDefault="00F12E6A" w:rsidP="00C8314E">
      <w:pPr>
        <w:spacing w:after="120"/>
        <w:jc w:val="center"/>
        <w:rPr>
          <w:b/>
          <w:bCs/>
          <w:sz w:val="20"/>
          <w:szCs w:val="20"/>
        </w:rPr>
      </w:pPr>
      <w:r w:rsidRPr="00EF3FF6">
        <w:rPr>
          <w:b/>
          <w:bCs/>
          <w:sz w:val="20"/>
          <w:szCs w:val="20"/>
        </w:rPr>
        <w:t>Администрация Кемеровской области</w:t>
      </w:r>
    </w:p>
    <w:p w:rsidR="00F12E6A" w:rsidRPr="00EF3FF6" w:rsidRDefault="00F12E6A" w:rsidP="00C8314E">
      <w:pPr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 города Новокузнецка</w:t>
      </w:r>
    </w:p>
    <w:p w:rsidR="00F12E6A" w:rsidRPr="00EF3FF6" w:rsidRDefault="00F12E6A" w:rsidP="00C8314E">
      <w:pPr>
        <w:spacing w:after="120"/>
        <w:jc w:val="center"/>
        <w:rPr>
          <w:b/>
          <w:bCs/>
          <w:sz w:val="20"/>
          <w:szCs w:val="20"/>
        </w:rPr>
      </w:pPr>
      <w:r w:rsidRPr="00EF3FF6">
        <w:rPr>
          <w:b/>
          <w:bCs/>
          <w:sz w:val="20"/>
          <w:szCs w:val="20"/>
        </w:rPr>
        <w:t>ФГБОУ ВПО «Сибирский государственный индустриальный университет»</w:t>
      </w:r>
    </w:p>
    <w:p w:rsidR="00F12E6A" w:rsidRPr="00EF3FF6" w:rsidRDefault="00F12E6A" w:rsidP="00C8314E">
      <w:pPr>
        <w:spacing w:after="120"/>
        <w:jc w:val="center"/>
        <w:rPr>
          <w:b/>
          <w:bCs/>
          <w:sz w:val="20"/>
          <w:szCs w:val="20"/>
        </w:rPr>
      </w:pPr>
      <w:r w:rsidRPr="00EF3FF6">
        <w:rPr>
          <w:b/>
          <w:bCs/>
          <w:sz w:val="20"/>
          <w:szCs w:val="20"/>
        </w:rPr>
        <w:t>ВК «Кузбасская ярмарка»</w:t>
      </w:r>
    </w:p>
    <w:p w:rsidR="00F12E6A" w:rsidRPr="00EF3FF6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Default="00F12E6A" w:rsidP="00C02771">
      <w:pPr>
        <w:ind w:left="180"/>
        <w:jc w:val="center"/>
        <w:rPr>
          <w:b/>
          <w:bCs/>
          <w:i/>
          <w:iCs/>
          <w:sz w:val="20"/>
          <w:szCs w:val="20"/>
        </w:rPr>
      </w:pPr>
    </w:p>
    <w:p w:rsidR="00F12E6A" w:rsidRPr="00C02771" w:rsidRDefault="00F12E6A" w:rsidP="00C02771">
      <w:pPr>
        <w:ind w:left="180"/>
        <w:jc w:val="center"/>
        <w:rPr>
          <w:b/>
          <w:bCs/>
          <w:i/>
          <w:iCs/>
          <w:sz w:val="20"/>
          <w:szCs w:val="20"/>
        </w:rPr>
      </w:pPr>
      <w:r w:rsidRPr="004C7722">
        <w:rPr>
          <w:b/>
          <w:bCs/>
          <w:i/>
          <w:iCs/>
          <w:sz w:val="20"/>
          <w:szCs w:val="20"/>
        </w:rPr>
        <w:t>Посвящается 85-летию СибГИУ</w:t>
      </w:r>
    </w:p>
    <w:p w:rsidR="00F12E6A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Pr="00EF3FF6" w:rsidRDefault="00F12E6A" w:rsidP="00C8314E">
      <w:pPr>
        <w:ind w:left="180"/>
        <w:jc w:val="center"/>
        <w:rPr>
          <w:b/>
          <w:bCs/>
          <w:sz w:val="20"/>
          <w:szCs w:val="20"/>
        </w:rPr>
      </w:pPr>
      <w:r w:rsidRPr="00EF3FF6">
        <w:rPr>
          <w:b/>
          <w:bCs/>
          <w:sz w:val="20"/>
          <w:szCs w:val="20"/>
        </w:rPr>
        <w:t>Международная научно-практическая конференция</w:t>
      </w:r>
    </w:p>
    <w:p w:rsidR="00F12E6A" w:rsidRPr="00EF3FF6" w:rsidRDefault="00F12E6A" w:rsidP="00C8314E">
      <w:pPr>
        <w:ind w:left="180"/>
        <w:jc w:val="center"/>
        <w:rPr>
          <w:i/>
          <w:iCs/>
          <w:sz w:val="20"/>
          <w:szCs w:val="20"/>
        </w:rPr>
      </w:pPr>
    </w:p>
    <w:p w:rsidR="00F12E6A" w:rsidRPr="00EF3FF6" w:rsidRDefault="00F12E6A" w:rsidP="00C8314E">
      <w:pPr>
        <w:suppressAutoHyphens/>
        <w:ind w:left="181"/>
        <w:jc w:val="center"/>
        <w:rPr>
          <w:b/>
          <w:bCs/>
          <w:caps/>
          <w:sz w:val="20"/>
          <w:szCs w:val="20"/>
        </w:rPr>
      </w:pPr>
      <w:r w:rsidRPr="00EF3FF6">
        <w:rPr>
          <w:b/>
          <w:bCs/>
          <w:caps/>
          <w:sz w:val="20"/>
          <w:szCs w:val="20"/>
        </w:rPr>
        <w:t>Наукоемкие технологии разработки</w:t>
      </w:r>
      <w:r>
        <w:rPr>
          <w:b/>
          <w:bCs/>
          <w:caps/>
          <w:sz w:val="20"/>
          <w:szCs w:val="20"/>
        </w:rPr>
        <w:br/>
      </w:r>
      <w:r w:rsidRPr="00EF3FF6">
        <w:rPr>
          <w:b/>
          <w:bCs/>
          <w:caps/>
          <w:sz w:val="20"/>
          <w:szCs w:val="20"/>
        </w:rPr>
        <w:t>и использования минеральных ресурсов</w:t>
      </w:r>
    </w:p>
    <w:p w:rsidR="00F12E6A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Pr="00311650" w:rsidRDefault="00F12E6A" w:rsidP="00C8314E">
      <w:pPr>
        <w:ind w:left="180"/>
        <w:jc w:val="center"/>
        <w:rPr>
          <w:b/>
          <w:bCs/>
          <w:sz w:val="20"/>
          <w:szCs w:val="20"/>
        </w:rPr>
      </w:pPr>
      <w:r w:rsidRPr="00311650">
        <w:rPr>
          <w:b/>
          <w:bCs/>
          <w:sz w:val="20"/>
          <w:szCs w:val="20"/>
        </w:rPr>
        <w:t>в рамках</w:t>
      </w:r>
    </w:p>
    <w:p w:rsidR="00F12E6A" w:rsidRPr="00EF3FF6" w:rsidRDefault="00F12E6A" w:rsidP="00C8314E">
      <w:pPr>
        <w:pStyle w:val="Heading2"/>
        <w:suppressAutoHyphens/>
        <w:spacing w:line="240" w:lineRule="auto"/>
        <w:ind w:left="0"/>
        <w:jc w:val="center"/>
        <w:rPr>
          <w:b w:val="0"/>
          <w:bCs w:val="0"/>
          <w:sz w:val="20"/>
          <w:szCs w:val="20"/>
        </w:rPr>
      </w:pPr>
      <w:r w:rsidRPr="00EF3FF6">
        <w:rPr>
          <w:sz w:val="20"/>
          <w:szCs w:val="20"/>
          <w:lang w:val="en-US"/>
        </w:rPr>
        <w:t>XX</w:t>
      </w:r>
      <w:r>
        <w:rPr>
          <w:sz w:val="20"/>
          <w:szCs w:val="20"/>
          <w:lang w:val="en-US"/>
        </w:rPr>
        <w:t>I</w:t>
      </w:r>
      <w:r w:rsidRPr="00EF3FF6">
        <w:rPr>
          <w:sz w:val="20"/>
          <w:szCs w:val="20"/>
          <w:lang w:val="en-US"/>
        </w:rPr>
        <w:t>I</w:t>
      </w:r>
      <w:r>
        <w:rPr>
          <w:sz w:val="20"/>
          <w:szCs w:val="20"/>
          <w:lang/>
        </w:rPr>
        <w:t xml:space="preserve"> </w:t>
      </w:r>
      <w:r w:rsidRPr="00EF3FF6">
        <w:rPr>
          <w:sz w:val="20"/>
          <w:szCs w:val="20"/>
        </w:rPr>
        <w:t xml:space="preserve">международной специализированной </w:t>
      </w:r>
      <w:r>
        <w:rPr>
          <w:sz w:val="20"/>
          <w:szCs w:val="20"/>
        </w:rPr>
        <w:br/>
      </w:r>
      <w:r w:rsidRPr="00EF3FF6">
        <w:rPr>
          <w:sz w:val="20"/>
          <w:szCs w:val="20"/>
        </w:rPr>
        <w:t>выставки технологий горных разработок</w:t>
      </w:r>
      <w:r w:rsidRPr="00EF3FF6">
        <w:rPr>
          <w:sz w:val="20"/>
          <w:szCs w:val="20"/>
        </w:rPr>
        <w:br/>
        <w:t>«Уголь России и Майнинг»</w:t>
      </w:r>
    </w:p>
    <w:p w:rsidR="00F12E6A" w:rsidRPr="00EF3FF6" w:rsidRDefault="00F12E6A" w:rsidP="00C8314E">
      <w:pPr>
        <w:ind w:left="180"/>
        <w:rPr>
          <w:sz w:val="20"/>
          <w:szCs w:val="20"/>
        </w:rPr>
      </w:pPr>
    </w:p>
    <w:p w:rsidR="00F12E6A" w:rsidRPr="00EF3FF6" w:rsidRDefault="00F12E6A" w:rsidP="00C8314E">
      <w:pPr>
        <w:ind w:left="18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EF3FF6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5</w:t>
      </w:r>
      <w:r w:rsidRPr="00EF3FF6">
        <w:rPr>
          <w:b/>
          <w:bCs/>
          <w:sz w:val="20"/>
          <w:szCs w:val="20"/>
        </w:rPr>
        <w:t xml:space="preserve"> июня 201</w:t>
      </w:r>
      <w:r>
        <w:rPr>
          <w:b/>
          <w:bCs/>
          <w:sz w:val="20"/>
          <w:szCs w:val="20"/>
          <w:lang w:val="en-US"/>
        </w:rPr>
        <w:t>5</w:t>
      </w:r>
      <w:r w:rsidRPr="00EF3FF6">
        <w:rPr>
          <w:b/>
          <w:bCs/>
          <w:sz w:val="20"/>
          <w:szCs w:val="20"/>
        </w:rPr>
        <w:t xml:space="preserve"> года</w:t>
      </w:r>
    </w:p>
    <w:p w:rsidR="00F12E6A" w:rsidRPr="00EF3FF6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Pr="00EF3FF6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Pr="00EF3FF6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Default="00F12E6A" w:rsidP="00C8314E">
      <w:pPr>
        <w:ind w:left="18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F12E6A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Pr="00EF3FF6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Pr="00EF3FF6" w:rsidRDefault="00F12E6A" w:rsidP="00C8314E">
      <w:pPr>
        <w:ind w:left="180"/>
        <w:jc w:val="center"/>
        <w:rPr>
          <w:b/>
          <w:bCs/>
          <w:sz w:val="20"/>
          <w:szCs w:val="20"/>
        </w:rPr>
      </w:pPr>
    </w:p>
    <w:p w:rsidR="00F12E6A" w:rsidRPr="00EF3FF6" w:rsidRDefault="00F12E6A" w:rsidP="00C8314E">
      <w:pPr>
        <w:ind w:left="18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г. Новокузнецк</w:t>
      </w:r>
    </w:p>
    <w:p w:rsidR="00F12E6A" w:rsidRPr="00EF3FF6" w:rsidRDefault="00F12E6A" w:rsidP="00C8314E">
      <w:pPr>
        <w:ind w:left="180"/>
        <w:jc w:val="center"/>
        <w:rPr>
          <w:sz w:val="20"/>
          <w:szCs w:val="20"/>
        </w:rPr>
      </w:pPr>
      <w:r w:rsidRPr="00EF3FF6">
        <w:rPr>
          <w:b/>
          <w:bCs/>
          <w:sz w:val="20"/>
          <w:szCs w:val="20"/>
        </w:rPr>
        <w:t>Россия</w:t>
      </w:r>
    </w:p>
    <w:sectPr w:rsidR="00F12E6A" w:rsidRPr="00EF3FF6" w:rsidSect="00E0762F">
      <w:pgSz w:w="16838" w:h="11906" w:orient="landscape"/>
      <w:pgMar w:top="567" w:right="357" w:bottom="567" w:left="357" w:header="709" w:footer="709" w:gutter="0"/>
      <w:cols w:num="3" w:space="709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B76"/>
    <w:multiLevelType w:val="hybridMultilevel"/>
    <w:tmpl w:val="B3E60880"/>
    <w:lvl w:ilvl="0" w:tplc="AEA6CC0C">
      <w:start w:val="1"/>
      <w:numFmt w:val="bullet"/>
      <w:lvlText w:val="-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2CCF4182"/>
    <w:multiLevelType w:val="hybridMultilevel"/>
    <w:tmpl w:val="BF246BA4"/>
    <w:lvl w:ilvl="0" w:tplc="F38015C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042DCE"/>
    <w:multiLevelType w:val="multilevel"/>
    <w:tmpl w:val="AB902076"/>
    <w:lvl w:ilvl="0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cs="Wingdings" w:hint="default"/>
      </w:rPr>
    </w:lvl>
  </w:abstractNum>
  <w:abstractNum w:abstractNumId="3">
    <w:nsid w:val="50337E35"/>
    <w:multiLevelType w:val="hybridMultilevel"/>
    <w:tmpl w:val="F92EF006"/>
    <w:lvl w:ilvl="0" w:tplc="6F685E9A">
      <w:start w:val="1"/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74160A"/>
    <w:multiLevelType w:val="hybridMultilevel"/>
    <w:tmpl w:val="4F946816"/>
    <w:lvl w:ilvl="0" w:tplc="041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cs="Wingdings" w:hint="default"/>
      </w:rPr>
    </w:lvl>
  </w:abstractNum>
  <w:abstractNum w:abstractNumId="5">
    <w:nsid w:val="6FF25E77"/>
    <w:multiLevelType w:val="hybridMultilevel"/>
    <w:tmpl w:val="AB902076"/>
    <w:lvl w:ilvl="0" w:tplc="6F685E9A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 w:cs="Wingdings" w:hint="default"/>
      </w:rPr>
    </w:lvl>
  </w:abstractNum>
  <w:abstractNum w:abstractNumId="6">
    <w:nsid w:val="76E618AA"/>
    <w:multiLevelType w:val="hybridMultilevel"/>
    <w:tmpl w:val="ECB814E8"/>
    <w:lvl w:ilvl="0" w:tplc="FFFFFFFF">
      <w:start w:val="1"/>
      <w:numFmt w:val="decimal"/>
      <w:lvlText w:val="%1."/>
      <w:lvlJc w:val="left"/>
      <w:pPr>
        <w:tabs>
          <w:tab w:val="num" w:pos="1467"/>
        </w:tabs>
        <w:ind w:left="747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1F4"/>
    <w:rsid w:val="00023BCF"/>
    <w:rsid w:val="000242F1"/>
    <w:rsid w:val="00035818"/>
    <w:rsid w:val="00037EEB"/>
    <w:rsid w:val="00047018"/>
    <w:rsid w:val="00051BBA"/>
    <w:rsid w:val="000657FE"/>
    <w:rsid w:val="00066668"/>
    <w:rsid w:val="00067CCD"/>
    <w:rsid w:val="00073178"/>
    <w:rsid w:val="00082C62"/>
    <w:rsid w:val="00096460"/>
    <w:rsid w:val="000A748E"/>
    <w:rsid w:val="000C1652"/>
    <w:rsid w:val="000D58C3"/>
    <w:rsid w:val="000F1217"/>
    <w:rsid w:val="00103CFD"/>
    <w:rsid w:val="001332ED"/>
    <w:rsid w:val="001540D4"/>
    <w:rsid w:val="001701D1"/>
    <w:rsid w:val="0018254E"/>
    <w:rsid w:val="001B320E"/>
    <w:rsid w:val="001D684D"/>
    <w:rsid w:val="002367A2"/>
    <w:rsid w:val="00252AE8"/>
    <w:rsid w:val="002614D7"/>
    <w:rsid w:val="0026357E"/>
    <w:rsid w:val="00273055"/>
    <w:rsid w:val="00286C90"/>
    <w:rsid w:val="00296185"/>
    <w:rsid w:val="002B20DA"/>
    <w:rsid w:val="002C133C"/>
    <w:rsid w:val="002C7C99"/>
    <w:rsid w:val="002C7F7D"/>
    <w:rsid w:val="002D7180"/>
    <w:rsid w:val="00311650"/>
    <w:rsid w:val="003122F5"/>
    <w:rsid w:val="00312BE4"/>
    <w:rsid w:val="00321C34"/>
    <w:rsid w:val="003410DB"/>
    <w:rsid w:val="0035772A"/>
    <w:rsid w:val="00365E0E"/>
    <w:rsid w:val="003963DF"/>
    <w:rsid w:val="003964C2"/>
    <w:rsid w:val="003B215C"/>
    <w:rsid w:val="003D4DF5"/>
    <w:rsid w:val="0041051D"/>
    <w:rsid w:val="00416BCD"/>
    <w:rsid w:val="00417848"/>
    <w:rsid w:val="004408D8"/>
    <w:rsid w:val="00452D9A"/>
    <w:rsid w:val="00460DC6"/>
    <w:rsid w:val="0046369F"/>
    <w:rsid w:val="004879F5"/>
    <w:rsid w:val="004B54E4"/>
    <w:rsid w:val="004B7B1D"/>
    <w:rsid w:val="004C0C56"/>
    <w:rsid w:val="004C54C8"/>
    <w:rsid w:val="004C7722"/>
    <w:rsid w:val="004E3952"/>
    <w:rsid w:val="00507A1E"/>
    <w:rsid w:val="00525F59"/>
    <w:rsid w:val="005272E2"/>
    <w:rsid w:val="00542FFF"/>
    <w:rsid w:val="00564C68"/>
    <w:rsid w:val="00583EAE"/>
    <w:rsid w:val="005854A5"/>
    <w:rsid w:val="005B1D79"/>
    <w:rsid w:val="005B5CA4"/>
    <w:rsid w:val="005B6D97"/>
    <w:rsid w:val="005C2430"/>
    <w:rsid w:val="005D333C"/>
    <w:rsid w:val="005F29E0"/>
    <w:rsid w:val="006440C1"/>
    <w:rsid w:val="00654B29"/>
    <w:rsid w:val="006776AF"/>
    <w:rsid w:val="00686062"/>
    <w:rsid w:val="0069082D"/>
    <w:rsid w:val="006B3952"/>
    <w:rsid w:val="006B7E73"/>
    <w:rsid w:val="006C2BFF"/>
    <w:rsid w:val="006D213E"/>
    <w:rsid w:val="006E25EB"/>
    <w:rsid w:val="006F400D"/>
    <w:rsid w:val="006F47C7"/>
    <w:rsid w:val="006F7C24"/>
    <w:rsid w:val="006F7F8C"/>
    <w:rsid w:val="00707259"/>
    <w:rsid w:val="0071187D"/>
    <w:rsid w:val="00725522"/>
    <w:rsid w:val="00755F47"/>
    <w:rsid w:val="00770009"/>
    <w:rsid w:val="00774078"/>
    <w:rsid w:val="00785051"/>
    <w:rsid w:val="00791027"/>
    <w:rsid w:val="007B24D5"/>
    <w:rsid w:val="007B795B"/>
    <w:rsid w:val="007C5CAD"/>
    <w:rsid w:val="007E1796"/>
    <w:rsid w:val="007F4538"/>
    <w:rsid w:val="00801184"/>
    <w:rsid w:val="00816094"/>
    <w:rsid w:val="008222A7"/>
    <w:rsid w:val="00822DE4"/>
    <w:rsid w:val="0082489E"/>
    <w:rsid w:val="00836F93"/>
    <w:rsid w:val="008448DB"/>
    <w:rsid w:val="00850585"/>
    <w:rsid w:val="00885FAC"/>
    <w:rsid w:val="008A5E2B"/>
    <w:rsid w:val="008B01A4"/>
    <w:rsid w:val="008D7826"/>
    <w:rsid w:val="008E792C"/>
    <w:rsid w:val="009121F4"/>
    <w:rsid w:val="00912233"/>
    <w:rsid w:val="009303B7"/>
    <w:rsid w:val="00930EB9"/>
    <w:rsid w:val="009604A3"/>
    <w:rsid w:val="00995C58"/>
    <w:rsid w:val="009B732D"/>
    <w:rsid w:val="009C3BD2"/>
    <w:rsid w:val="009C5B36"/>
    <w:rsid w:val="009C709E"/>
    <w:rsid w:val="009D4DB7"/>
    <w:rsid w:val="009E4D62"/>
    <w:rsid w:val="009F7706"/>
    <w:rsid w:val="00A00A7F"/>
    <w:rsid w:val="00A23BAD"/>
    <w:rsid w:val="00A3750D"/>
    <w:rsid w:val="00A40E1C"/>
    <w:rsid w:val="00A75F72"/>
    <w:rsid w:val="00A80AAA"/>
    <w:rsid w:val="00A84D26"/>
    <w:rsid w:val="00A94519"/>
    <w:rsid w:val="00A95916"/>
    <w:rsid w:val="00AC751C"/>
    <w:rsid w:val="00B03690"/>
    <w:rsid w:val="00B20ED4"/>
    <w:rsid w:val="00B3030B"/>
    <w:rsid w:val="00B551F8"/>
    <w:rsid w:val="00B560CA"/>
    <w:rsid w:val="00B751A0"/>
    <w:rsid w:val="00BA0D03"/>
    <w:rsid w:val="00BA3246"/>
    <w:rsid w:val="00BB7553"/>
    <w:rsid w:val="00BC4A8E"/>
    <w:rsid w:val="00C02771"/>
    <w:rsid w:val="00C179CC"/>
    <w:rsid w:val="00C303C4"/>
    <w:rsid w:val="00C3083B"/>
    <w:rsid w:val="00C359A6"/>
    <w:rsid w:val="00C410F1"/>
    <w:rsid w:val="00C556B3"/>
    <w:rsid w:val="00C67CC3"/>
    <w:rsid w:val="00C72F8B"/>
    <w:rsid w:val="00C8314E"/>
    <w:rsid w:val="00C83166"/>
    <w:rsid w:val="00C91978"/>
    <w:rsid w:val="00CC2ED4"/>
    <w:rsid w:val="00CC455C"/>
    <w:rsid w:val="00CD18E7"/>
    <w:rsid w:val="00CE4DE2"/>
    <w:rsid w:val="00CE7AC5"/>
    <w:rsid w:val="00CF6EBA"/>
    <w:rsid w:val="00D1016E"/>
    <w:rsid w:val="00D1210A"/>
    <w:rsid w:val="00D32792"/>
    <w:rsid w:val="00D53292"/>
    <w:rsid w:val="00D54902"/>
    <w:rsid w:val="00D572F0"/>
    <w:rsid w:val="00D92FE9"/>
    <w:rsid w:val="00DA7357"/>
    <w:rsid w:val="00DD775E"/>
    <w:rsid w:val="00DE0CC1"/>
    <w:rsid w:val="00DE4E40"/>
    <w:rsid w:val="00DF18BE"/>
    <w:rsid w:val="00E0762F"/>
    <w:rsid w:val="00E140A4"/>
    <w:rsid w:val="00E143AD"/>
    <w:rsid w:val="00E229DE"/>
    <w:rsid w:val="00E50841"/>
    <w:rsid w:val="00E57892"/>
    <w:rsid w:val="00E65B1F"/>
    <w:rsid w:val="00E72CFD"/>
    <w:rsid w:val="00E74A4B"/>
    <w:rsid w:val="00E7596A"/>
    <w:rsid w:val="00E90014"/>
    <w:rsid w:val="00EA3E7B"/>
    <w:rsid w:val="00EB177B"/>
    <w:rsid w:val="00EB6F54"/>
    <w:rsid w:val="00EC4390"/>
    <w:rsid w:val="00EF3FF6"/>
    <w:rsid w:val="00F12E6A"/>
    <w:rsid w:val="00F72E93"/>
    <w:rsid w:val="00F81DD8"/>
    <w:rsid w:val="00F834FB"/>
    <w:rsid w:val="00FA50EF"/>
    <w:rsid w:val="00FA5396"/>
    <w:rsid w:val="00FA7B82"/>
    <w:rsid w:val="00FB33D2"/>
    <w:rsid w:val="00FD37ED"/>
    <w:rsid w:val="00FD6D13"/>
    <w:rsid w:val="00FF0ABF"/>
    <w:rsid w:val="00FF132F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21F4"/>
    <w:pPr>
      <w:keepNext/>
      <w:spacing w:line="360" w:lineRule="auto"/>
      <w:ind w:left="360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21F4"/>
    <w:pPr>
      <w:keepNext/>
      <w:spacing w:line="360" w:lineRule="auto"/>
      <w:ind w:left="3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121F4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121F4"/>
    <w:pPr>
      <w:spacing w:line="360" w:lineRule="auto"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sz w:val="24"/>
      <w:szCs w:val="24"/>
    </w:rPr>
  </w:style>
  <w:style w:type="character" w:styleId="Hyperlink">
    <w:name w:val="Hyperlink"/>
    <w:basedOn w:val="DefaultParagraphFont"/>
    <w:uiPriority w:val="99"/>
    <w:rsid w:val="009121F4"/>
    <w:rPr>
      <w:color w:val="0000FF"/>
      <w:u w:val="single"/>
    </w:rPr>
  </w:style>
  <w:style w:type="table" w:styleId="TableGrid">
    <w:name w:val="Table Grid"/>
    <w:basedOn w:val="TableNormal"/>
    <w:uiPriority w:val="99"/>
    <w:rsid w:val="009121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"/>
    <w:basedOn w:val="Normal"/>
    <w:uiPriority w:val="99"/>
    <w:rsid w:val="008160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42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2FF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A95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95916"/>
    <w:rPr>
      <w:rFonts w:ascii="Courier New" w:hAnsi="Courier New" w:cs="Courier New"/>
      <w:color w:val="000000"/>
    </w:rPr>
  </w:style>
  <w:style w:type="paragraph" w:customStyle="1" w:styleId="Default">
    <w:name w:val="Default"/>
    <w:uiPriority w:val="99"/>
    <w:rsid w:val="008011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F72E93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D121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kuzbass-fai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i@sibsi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a@rdtc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sd.nsc.ru/guide/directorate/science_director3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2</Pages>
  <Words>1401</Words>
  <Characters>7986</Characters>
  <Application>Microsoft Office Outlook</Application>
  <DocSecurity>0</DocSecurity>
  <Lines>0</Lines>
  <Paragraphs>0</Paragraphs>
  <ScaleCrop>false</ScaleCrop>
  <Company>ЗАО Кузбасская ярмарка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ПРЕЗИДИУМ КОНФЕРЕНЦИИ</dc:title>
  <dc:subject/>
  <dc:creator>Пользователь</dc:creator>
  <cp:keywords/>
  <dc:description/>
  <cp:lastModifiedBy>smirnova_mv</cp:lastModifiedBy>
  <cp:revision>3</cp:revision>
  <cp:lastPrinted>2015-02-25T08:15:00Z</cp:lastPrinted>
  <dcterms:created xsi:type="dcterms:W3CDTF">2015-02-27T12:39:00Z</dcterms:created>
  <dcterms:modified xsi:type="dcterms:W3CDTF">2015-03-13T06:09:00Z</dcterms:modified>
</cp:coreProperties>
</file>